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◎発注見通しの公表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地方自治法施行令（昭和</w:t>
      </w:r>
      <w:r>
        <w:rPr>
          <w:rFonts w:hint="eastAsia" w:asciiTheme="minorEastAsia" w:hAnsiTheme="minorEastAsia"/>
        </w:rPr>
        <w:t>22</w:t>
      </w:r>
      <w:r>
        <w:rPr>
          <w:rFonts w:hint="eastAsia" w:asciiTheme="minorEastAsia" w:hAnsiTheme="minorEastAsia"/>
        </w:rPr>
        <w:t>年政令第</w:t>
      </w:r>
      <w:r>
        <w:rPr>
          <w:rFonts w:hint="eastAsia" w:asciiTheme="minorEastAsia" w:hAnsiTheme="minorEastAsia"/>
        </w:rPr>
        <w:t>16</w:t>
      </w:r>
      <w:r>
        <w:rPr>
          <w:rFonts w:hint="eastAsia" w:asciiTheme="minorEastAsia" w:hAnsiTheme="minorEastAsia"/>
        </w:rPr>
        <w:t>号）第</w:t>
      </w:r>
      <w:r>
        <w:rPr>
          <w:rFonts w:hint="eastAsia" w:asciiTheme="minorEastAsia" w:hAnsiTheme="minorEastAsia"/>
        </w:rPr>
        <w:t>167</w:t>
      </w:r>
      <w:r>
        <w:rPr>
          <w:rFonts w:hint="eastAsia" w:asciiTheme="minorEastAsia" w:hAnsiTheme="minorEastAsia"/>
        </w:rPr>
        <w:t>条の２第１項第３号の規定による随意契約により契約の締結が見込まれるので，水戸市財務規則（平成７年水戸市規則第</w:t>
      </w:r>
      <w:r>
        <w:rPr>
          <w:rFonts w:hint="eastAsia" w:asciiTheme="minorEastAsia" w:hAnsiTheme="minorEastAsia"/>
        </w:rPr>
        <w:t xml:space="preserve">16 </w:t>
      </w:r>
      <w:r>
        <w:rPr>
          <w:rFonts w:hint="eastAsia" w:asciiTheme="minorEastAsia" w:hAnsiTheme="minorEastAsia"/>
        </w:rPr>
        <w:t>号）第</w:t>
      </w:r>
      <w:r>
        <w:rPr>
          <w:rFonts w:hint="eastAsia" w:asciiTheme="minorEastAsia" w:hAnsiTheme="minorEastAsia"/>
        </w:rPr>
        <w:t xml:space="preserve">129 </w:t>
      </w:r>
      <w:r>
        <w:rPr>
          <w:rFonts w:hint="eastAsia" w:asciiTheme="minorEastAsia" w:hAnsiTheme="minorEastAsia"/>
        </w:rPr>
        <w:t>条の２第１項第１号の規定に基づき次のとおり公表する。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令和８年３月５</w:t>
      </w:r>
      <w:bookmarkStart w:id="0" w:name="_GoBack"/>
      <w:bookmarkEnd w:id="0"/>
      <w:r>
        <w:rPr>
          <w:rFonts w:hint="eastAsia" w:asciiTheme="minorEastAsia" w:hAnsiTheme="minor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ind w:left="5880" w:firstLine="840"/>
        <w:rPr>
          <w:rFonts w:hint="default"/>
        </w:rPr>
      </w:pPr>
      <w:r>
        <w:rPr>
          <w:rFonts w:hint="eastAsia"/>
        </w:rPr>
        <w:t>水戸市長　高橋　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86"/>
        <w:gridCol w:w="1843"/>
        <w:gridCol w:w="3543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発注時期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担当課</w:t>
            </w:r>
          </w:p>
        </w:tc>
      </w:tr>
      <w:tr>
        <w:trPr>
          <w:trHeight w:val="706" w:hRule="atLeast"/>
        </w:trPr>
        <w:tc>
          <w:tcPr>
            <w:tcW w:w="36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くれふしの里古墳公園はに丸タワー周辺設備及びトイレ清掃業務委託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令和８年４月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教育委員会事務局教育部歴史文化財課埋蔵文化財センター</w:t>
            </w:r>
          </w:p>
        </w:tc>
      </w:tr>
      <w:tr>
        <w:trPr>
          <w:trHeight w:val="688" w:hRule="atLeast"/>
        </w:trPr>
        <w:tc>
          <w:tcPr>
            <w:tcW w:w="36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舟塚古墳清掃業務委託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令和８年４月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教育委員会事務局教育部歴史文化財課埋蔵文化財センター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361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5</Words>
  <Characters>251</Characters>
  <Application>JUST Note</Application>
  <Lines>22</Lines>
  <Paragraphs>13</Paragraphs>
  <Company>情報政策課</Company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2026-03-04T04:48:46Z</cp:lastPrinted>
  <dcterms:created xsi:type="dcterms:W3CDTF">2019-07-04T23:58:00Z</dcterms:created>
  <dcterms:modified xsi:type="dcterms:W3CDTF">2026-03-04T05:00:14Z</dcterms:modified>
  <cp:revision>20</cp:revision>
</cp:coreProperties>
</file>