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ind w:left="1680" w:leftChars="600" w:hanging="420" w:hangingChars="200"/>
        <w:rPr>
          <w:rFonts w:hint="default" w:ascii="HG丸ｺﾞｼｯｸM-PRO" w:hAnsi="HG丸ｺﾞｼｯｸM-PRO" w:eastAsia="HG丸ｺﾞｼｯｸM-PRO"/>
          <w:kern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36576" distB="36576" distL="36576" distR="36576" simplePos="0" relativeHeight="2" behindDoc="0" locked="0" layoutInCell="1" hidden="0" allowOverlap="1">
                <wp:simplePos x="0" y="0"/>
                <wp:positionH relativeFrom="page">
                  <wp:posOffset>-239395</wp:posOffset>
                </wp:positionH>
                <wp:positionV relativeFrom="paragraph">
                  <wp:posOffset>-186690</wp:posOffset>
                </wp:positionV>
                <wp:extent cx="8039100" cy="1158875"/>
                <wp:effectExtent l="0" t="0" r="635" b="63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39100" cy="1158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864" w:firstLineChars="60"/>
                              <w:rPr>
                                <w:rFonts w:hint="default" w:ascii="Franklin Gothic Heavy" w:hAnsi="Franklin Gothic Heavy"/>
                                <w:color w:val="D9D9D9" w:themeColor="background1" w:themeShade="D9"/>
                                <w:sz w:val="144"/>
                              </w:rPr>
                            </w:pPr>
                            <w:r>
                              <w:rPr>
                                <w:rFonts w:hint="eastAsia" w:ascii="Franklin Gothic Heavy" w:hAnsi="Franklin Gothic Heavy"/>
                                <w:color w:val="D9D9D9" w:themeColor="background1" w:themeShade="D9"/>
                                <w:sz w:val="144"/>
                              </w:rPr>
                              <w:t>　</w:t>
                            </w:r>
                            <w:r>
                              <w:rPr>
                                <w:rFonts w:hint="eastAsia" w:ascii="Franklin Gothic Heavy" w:hAnsi="Franklin Gothic Heavy"/>
                                <w:color w:val="D9D9D9" w:themeColor="background1" w:themeShade="D9"/>
                                <w:sz w:val="96"/>
                              </w:rPr>
                              <w:t>　</w:t>
                            </w:r>
                            <w:r>
                              <w:rPr>
                                <w:rFonts w:hint="default" w:ascii="Franklin Gothic Heavy" w:hAnsi="Franklin Gothic Heavy"/>
                                <w:color w:val="D9D9D9" w:themeColor="background1" w:themeShade="D9"/>
                                <w:sz w:val="9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D9D9D9" w:themeColor="background1" w:themeShade="D9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56"/>
                                <w14:glow w14:rad="50800">
                                  <w14:schemeClr w14:val="tx2">
                                    <w14:alpha w14:val="92000"/>
                                    <w14:lumMod w14:val="50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まちなか</w:t>
                            </w:r>
                          </w:p>
                        </w:txbxContent>
                      </wps:txbx>
                      <wps:bodyPr rot="0" vertOverflow="overflow" horzOverflow="overflow" wrap="square" lIns="36576" tIns="36576" rIns="36576" bIns="36576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2;mso-wrap-distance-left:2.85pt;width:633pt;height:91.25pt;mso-position-horizontal-relative:page;position:absolute;margin-left:-18.850000000000001pt;margin-top:-14.7pt;mso-wrap-distance-bottom:2.85pt;mso-wrap-distance-right:2.85pt;mso-wrap-distance-top:2.85pt;v-text-anchor:top;" o:spid="_x0000_s1026" o:allowincell="t" o:allowoverlap="t" filled="t" fillcolor="#00b0f0" stroked="f" strokecolor="#000000" strokeweight="2pt" o:spt="202" type="#_x0000_t202">
                <v:fill/>
                <v:stroke linestyle="single" endcap="flat" dashstyle="solid"/>
                <v:textbox style="layout-flow:horizontal;" inset="1.0159999999999998mm,1.0159999999999998mm,1.0159999999999998mm,1.0159999999999998mm">
                  <w:txbxContent>
                    <w:p>
                      <w:pPr>
                        <w:pStyle w:val="0"/>
                        <w:ind w:leftChars="0" w:firstLine="864" w:firstLineChars="60"/>
                        <w:rPr>
                          <w:rFonts w:hint="default" w:ascii="Franklin Gothic Heavy" w:hAnsi="Franklin Gothic Heavy"/>
                          <w:color w:val="D9D9D9" w:themeColor="background1" w:themeShade="D9"/>
                          <w:sz w:val="144"/>
                        </w:rPr>
                      </w:pPr>
                      <w:r>
                        <w:rPr>
                          <w:rFonts w:hint="eastAsia" w:ascii="Franklin Gothic Heavy" w:hAnsi="Franklin Gothic Heavy"/>
                          <w:color w:val="D9D9D9" w:themeColor="background1" w:themeShade="D9"/>
                          <w:sz w:val="144"/>
                        </w:rPr>
                        <w:t>　</w:t>
                      </w:r>
                      <w:r>
                        <w:rPr>
                          <w:rFonts w:hint="eastAsia" w:ascii="Franklin Gothic Heavy" w:hAnsi="Franklin Gothic Heavy"/>
                          <w:color w:val="D9D9D9" w:themeColor="background1" w:themeShade="D9"/>
                          <w:sz w:val="96"/>
                        </w:rPr>
                        <w:t>　</w:t>
                      </w:r>
                      <w:r>
                        <w:rPr>
                          <w:rFonts w:hint="default" w:ascii="Franklin Gothic Heavy" w:hAnsi="Franklin Gothic Heavy"/>
                          <w:color w:val="D9D9D9" w:themeColor="background1" w:themeShade="D9"/>
                          <w:sz w:val="96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D9D9D9" w:themeColor="background1" w:themeShade="D9"/>
                          <w:sz w:val="96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56"/>
                          <w14:glow w14:rad="50800">
                            <w14:schemeClr w14:val="tx2">
                              <w14:alpha w14:val="92000"/>
                              <w14:lumMod w14:val="50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none"/>
                        </w:rPr>
                        <w:t>まちなか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-5841365</wp:posOffset>
                </wp:positionH>
                <wp:positionV relativeFrom="paragraph">
                  <wp:posOffset>3952240</wp:posOffset>
                </wp:positionV>
                <wp:extent cx="12118340" cy="1045210"/>
                <wp:effectExtent l="0" t="0" r="635" b="635"/>
                <wp:wrapNone/>
                <wp:docPr id="1027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4"/>
                      <wps:cNvSpPr/>
                      <wps:spPr>
                        <a:xfrm rot="16200000">
                          <a:off x="0" y="0"/>
                          <a:ext cx="12118340" cy="1045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rotation:270;mso-position-vertical-relative:text;z-index:4;mso-wrap-distance-left:9pt;width:954.2pt;height:82.3pt;mso-position-horizontal-relative:page;position:absolute;margin-left:-459.95pt;margin-top:311.2pt;mso-wrap-distance-bottom:0pt;mso-wrap-distance-right:9pt;mso-wrap-distance-top:0pt;" o:spid="_x0000_s1027" o:allowincell="t" o:allowoverlap="t" filled="t" fillcolor="#00b0f0" stroked="f" strokecolor="#000000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page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margin">
              <wp:posOffset>-501015</wp:posOffset>
            </wp:positionH>
            <wp:positionV relativeFrom="margin">
              <wp:posOffset>101600</wp:posOffset>
            </wp:positionV>
            <wp:extent cx="2648585" cy="720090"/>
            <wp:effectExtent l="0" t="0" r="0" b="0"/>
            <wp:wrapSquare wrapText="bothSides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kern w:val="0"/>
          <w:sz w:val="20"/>
        </w:rPr>
        <w:t>　</w:t>
      </w:r>
    </w:p>
    <w:p>
      <w:pPr>
        <w:pStyle w:val="0"/>
        <w:spacing w:line="260" w:lineRule="exact"/>
        <w:ind w:left="1660" w:leftChars="600" w:hanging="400" w:hangingChars="200"/>
        <w:rPr>
          <w:rFonts w:hint="default" w:ascii="HG丸ｺﾞｼｯｸM-PRO" w:hAnsi="HG丸ｺﾞｼｯｸM-PRO" w:eastAsia="HG丸ｺﾞｼｯｸM-PRO"/>
          <w:kern w:val="0"/>
          <w:sz w:val="1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93980</wp:posOffset>
                </wp:positionV>
                <wp:extent cx="4204335" cy="8096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204335" cy="80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5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56"/>
                              </w:rPr>
                              <w:t>デジタルスタンプラリー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5.65pt;width:331.05pt;height:63.75pt;mso-position-horizontal-relative:text;position:absolute;margin-left:190.75pt;margin-top:7.4pt;mso-wrap-distance-bottom:0pt;mso-wrap-distance-right:5.65pt;mso-wrap-distance-top:0pt;v-text-anchor:middle;" o:spid="_x0000_s1029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b w:val="1"/>
                          <w:sz w:val="5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56"/>
                        </w:rPr>
                        <w:t>デジタルスタンプラリー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60" w:lineRule="exact"/>
        <w:ind w:left="1660" w:leftChars="600" w:hanging="400" w:hangingChars="200"/>
        <w:rPr>
          <w:rFonts w:hint="default" w:ascii="HG丸ｺﾞｼｯｸM-PRO" w:hAnsi="HG丸ｺﾞｼｯｸM-PRO" w:eastAsia="HG丸ｺﾞｼｯｸM-PRO"/>
          <w:kern w:val="0"/>
          <w:sz w:val="20"/>
        </w:rPr>
      </w:pPr>
    </w:p>
    <w:p>
      <w:pPr>
        <w:pStyle w:val="0"/>
        <w:spacing w:line="260" w:lineRule="exact"/>
        <w:ind w:left="1660" w:leftChars="600" w:hanging="400" w:hangingChars="200"/>
        <w:rPr>
          <w:rFonts w:hint="default" w:ascii="HG丸ｺﾞｼｯｸM-PRO" w:hAnsi="HG丸ｺﾞｼｯｸM-PRO" w:eastAsia="HG丸ｺﾞｼｯｸM-PRO"/>
          <w:kern w:val="0"/>
          <w:sz w:val="20"/>
        </w:rPr>
      </w:pPr>
    </w:p>
    <w:p>
      <w:pPr>
        <w:pStyle w:val="0"/>
        <w:spacing w:line="260" w:lineRule="exact"/>
        <w:ind w:left="1660" w:leftChars="600" w:hanging="400" w:hangingChars="200"/>
        <w:rPr>
          <w:rFonts w:hint="default" w:ascii="HG丸ｺﾞｼｯｸM-PRO" w:hAnsi="HG丸ｺﾞｼｯｸM-PRO" w:eastAsia="HG丸ｺﾞｼｯｸM-PRO"/>
          <w:kern w:val="0"/>
          <w:sz w:val="20"/>
        </w:rPr>
      </w:pPr>
    </w:p>
    <w:p>
      <w:pPr>
        <w:pStyle w:val="0"/>
        <w:spacing w:line="260" w:lineRule="exact"/>
        <w:ind w:leftChars="0" w:firstLine="0" w:firstLineChars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pacing w:line="360" w:lineRule="exact"/>
        <w:rPr>
          <w:rFonts w:hint="default" w:ascii="BIZ UDPゴシック" w:hAnsi="BIZ UDPゴシック" w:eastAsia="BIZ UDP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page">
                  <wp:posOffset>150495</wp:posOffset>
                </wp:positionH>
                <wp:positionV relativeFrom="paragraph">
                  <wp:posOffset>43815</wp:posOffset>
                </wp:positionV>
                <wp:extent cx="619760" cy="4219575"/>
                <wp:effectExtent l="0" t="0" r="635" b="635"/>
                <wp:wrapNone/>
                <wp:docPr id="1030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8"/>
                      <wps:cNvSpPr/>
                      <wps:spPr>
                        <a:xfrm>
                          <a:off x="0" y="0"/>
                          <a:ext cx="619760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100" w:beforeLines="0" w:beforeAutospacing="1"/>
                              <w:jc w:val="left"/>
                              <w:rPr>
                                <w:rFonts w:hint="default" w:ascii="HGS創英角ﾎﾟｯﾌﾟ体" w:hAnsi="HGS創英角ﾎﾟｯﾌﾟ体" w:eastAsia="HGS創英角ﾎﾟｯﾌﾟ体"/>
                                <w:color w:val="FFFFFF" w:themeColor="background1"/>
                                <w:sz w:val="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参加店舗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position-vertical-relative:text;z-index:9;mso-wrap-distance-left:9pt;width:48.8pt;height:332.25pt;mso-position-horizontal-relative:page;position:absolute;margin-left:11.85pt;margin-top:3.45pt;mso-wrap-distance-bottom:0pt;mso-wrap-distance-right:9pt;mso-wrap-distance-top:0pt;v-text-anchor:middle;" o:spid="_x0000_s1030" o:allowincell="t" o:allowoverlap="t" filled="f" stroked="f" strokecolor="#000000" strokeweight="2pt" o:spt="1">
                <v:fill/>
                <v:stroke linestyle="single" endcap="flat" dashstyle="solid"/>
                <v:textbox style="layout-flow:vertical-ideographic;">
                  <w:txbxContent>
                    <w:p>
                      <w:pPr>
                        <w:pStyle w:val="0"/>
                        <w:spacing w:before="100" w:beforeLines="0" w:beforeAutospacing="1"/>
                        <w:jc w:val="left"/>
                        <w:rPr>
                          <w:rFonts w:hint="default" w:ascii="HGS創英角ﾎﾟｯﾌﾟ体" w:hAnsi="HGS創英角ﾎﾟｯﾌﾟ体" w:eastAsia="HGS創英角ﾎﾟｯﾌﾟ体"/>
                          <w:color w:val="FFFFFF" w:themeColor="background1"/>
                          <w:sz w:val="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参加店舗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募集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color w:val="FFFFFF" w:themeColor="background1"/>
                          <w:sz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page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sz w:val="24"/>
        </w:rPr>
        <w:t>MitoriO</w:t>
      </w:r>
      <w:r>
        <w:rPr>
          <w:rFonts w:hint="eastAsia" w:ascii="BIZ UDPゴシック" w:hAnsi="BIZ UDPゴシック" w:eastAsia="BIZ UDPゴシック"/>
          <w:sz w:val="24"/>
        </w:rPr>
        <w:t>周辺の店舗の魅力を多くの方に知ってもらうため、デジタルスタンプラリーを実施します。</w:t>
      </w:r>
    </w:p>
    <w:p>
      <w:pPr>
        <w:pStyle w:val="0"/>
        <w:spacing w:line="360" w:lineRule="exact"/>
        <w:ind w:leftChars="0" w:firstLine="0" w:firstLineChars="0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BIZ UDPゴシック" w:hAnsi="BIZ UDPゴシック" w:eastAsia="BIZ UDPゴシック"/>
          <w:sz w:val="24"/>
        </w:rPr>
        <w:t>一緒に水戸のまちなかを盛り上げていただける店舗の皆さん、商品等の</w:t>
      </w:r>
      <w:r>
        <w:rPr>
          <w:rFonts w:hint="eastAsia" w:ascii="BIZ UDPゴシック" w:hAnsi="BIZ UDPゴシック" w:eastAsia="BIZ UDPゴシック"/>
          <w:sz w:val="24"/>
        </w:rPr>
        <w:t>PR</w:t>
      </w:r>
      <w:r>
        <w:rPr>
          <w:rFonts w:hint="eastAsia" w:ascii="BIZ UDPゴシック" w:hAnsi="BIZ UDPゴシック" w:eastAsia="BIZ UDPゴシック"/>
          <w:sz w:val="24"/>
        </w:rPr>
        <w:t>の機会にもなりますので、ぜひ、たくさんのご応募お待ちしております！</w:t>
      </w:r>
    </w:p>
    <w:p>
      <w:pPr>
        <w:pStyle w:val="0"/>
        <w:spacing w:line="360" w:lineRule="exact"/>
        <w:ind w:leftChars="0" w:firstLine="0" w:firstLineChars="0"/>
        <w:rPr>
          <w:rFonts w:hint="default" w:ascii="HG丸ｺﾞｼｯｸM-PRO" w:hAnsi="HG丸ｺﾞｼｯｸM-PRO" w:eastAsia="HG丸ｺﾞｼｯｸM-PRO"/>
          <w:sz w:val="40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■スタンプラリー期間　</w:t>
      </w:r>
      <w:r>
        <w:rPr>
          <w:rFonts w:hint="eastAsia" w:ascii="BIZ UDPゴシック" w:hAnsi="BIZ UDPゴシック" w:eastAsia="BIZ UDPゴシック"/>
          <w:sz w:val="24"/>
        </w:rPr>
        <w:t>・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10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月１日（水）～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11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月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30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日（日）</w:t>
      </w:r>
      <w:r>
        <w:rPr>
          <w:rFonts w:hint="eastAsia" w:ascii="BIZ UDPゴシック" w:hAnsi="BIZ UDPゴシック" w:eastAsia="BIZ UDPゴシック"/>
          <w:sz w:val="24"/>
        </w:rPr>
        <w:t>　</w:t>
      </w:r>
    </w:p>
    <w:p>
      <w:pPr>
        <w:pStyle w:val="0"/>
        <w:spacing w:line="260" w:lineRule="exact"/>
        <w:ind w:firstLine="20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■</w:t>
      </w:r>
      <w:r>
        <w:rPr>
          <w:rFonts w:hint="eastAsia" w:ascii="BIZ UDPゴシック" w:hAnsi="BIZ UDPゴシック" w:eastAsia="BIZ UDPゴシック"/>
          <w:b w:val="0"/>
          <w:sz w:val="21"/>
        </w:rPr>
        <w:t>参加対象店舗</w:t>
      </w:r>
      <w:r>
        <w:rPr>
          <w:rFonts w:hint="eastAsia" w:ascii="BIZ UDPゴシック" w:hAnsi="BIZ UDPゴシック" w:eastAsia="BIZ UDPゴシック"/>
          <w:sz w:val="24"/>
        </w:rPr>
        <w:t>　・</w:t>
      </w:r>
      <w:r>
        <w:rPr>
          <w:rFonts w:hint="eastAsia" w:ascii="BIZ UDPゴシック" w:hAnsi="BIZ UDPゴシック" w:eastAsia="BIZ UDPゴシック"/>
          <w:b w:val="1"/>
          <w:color w:val="000000" w:themeColor="text1"/>
          <w:sz w:val="24"/>
          <w:u w:val="single" w:color="auto"/>
        </w:rPr>
        <w:t>MitoriO</w:t>
      </w:r>
      <w:r>
        <w:rPr>
          <w:rFonts w:hint="eastAsia" w:ascii="BIZ UDPゴシック" w:hAnsi="BIZ UDPゴシック" w:eastAsia="BIZ UDPゴシック"/>
          <w:b w:val="1"/>
          <w:color w:val="000000" w:themeColor="text1"/>
          <w:sz w:val="24"/>
          <w:u w:val="single" w:color="auto"/>
        </w:rPr>
        <w:t>周辺を含む中心市街地（水戸駅北口から大工町周辺）に所在する店舗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b w:val="0"/>
          <w:sz w:val="24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color w:val="000000" w:themeColor="text1"/>
          <w:sz w:val="24"/>
          <w:u w:val="none" w:color="auto"/>
        </w:rPr>
        <w:t>　　　　　　　　　　　※フランチャイズ店を除く。チェーン店の場合は、本社が県内にある直営店のみ。</w:t>
      </w: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0"/>
        </w:rPr>
      </w:pP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■参加料　　　　　　　　　　　　　　■募集数　　　　　　　　　　　　　　　　　■参加店舗内容</w:t>
      </w:r>
    </w:p>
    <w:p>
      <w:pPr>
        <w:pStyle w:val="0"/>
        <w:spacing w:line="260" w:lineRule="exact"/>
        <w:ind w:left="0" w:leftChars="0" w:firstLine="200" w:firstLine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</w:t>
      </w:r>
      <w:r>
        <w:rPr>
          <w:rFonts w:hint="eastAsia" w:ascii="BIZ UDPゴシック" w:hAnsi="BIZ UDPゴシック" w:eastAsia="BIZ UDPゴシック"/>
          <w:b w:val="1"/>
          <w:color w:val="000000" w:themeColor="text1"/>
          <w:sz w:val="24"/>
          <w:u w:val="single" w:color="auto"/>
        </w:rPr>
        <w:t>無料</w:t>
      </w:r>
      <w:r>
        <w:rPr>
          <w:rFonts w:hint="eastAsia" w:ascii="BIZ UDPゴシック" w:hAnsi="BIZ UDPゴシック" w:eastAsia="BIZ UDPゴシック"/>
          <w:sz w:val="21"/>
        </w:rPr>
        <w:t>　　　　　　　　　　　　　　　　・</w:t>
      </w:r>
      <w:r>
        <w:rPr>
          <w:rFonts w:hint="eastAsia" w:ascii="BIZ UDPゴシック" w:hAnsi="BIZ UDPゴシック" w:eastAsia="BIZ UDPゴシック"/>
          <w:sz w:val="21"/>
        </w:rPr>
        <w:t>50</w:t>
      </w:r>
      <w:r>
        <w:rPr>
          <w:rFonts w:hint="eastAsia" w:ascii="BIZ UDPゴシック" w:hAnsi="BIZ UDPゴシック" w:eastAsia="BIZ UDPゴシック"/>
          <w:sz w:val="21"/>
        </w:rPr>
        <w:t>～</w:t>
      </w:r>
      <w:r>
        <w:rPr>
          <w:rFonts w:hint="eastAsia" w:ascii="BIZ UDPゴシック" w:hAnsi="BIZ UDPゴシック" w:eastAsia="BIZ UDPゴシック"/>
          <w:sz w:val="21"/>
        </w:rPr>
        <w:t>100</w:t>
      </w:r>
      <w:r>
        <w:rPr>
          <w:rFonts w:hint="eastAsia" w:ascii="BIZ UDPゴシック" w:hAnsi="BIZ UDPゴシック" w:eastAsia="BIZ UDPゴシック"/>
          <w:sz w:val="21"/>
        </w:rPr>
        <w:t>店舗程度　　　　　　　　　・飲食、物販、各種サービスなど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■スタンプラリーの方法</w:t>
      </w:r>
    </w:p>
    <w:p>
      <w:pPr>
        <w:pStyle w:val="0"/>
        <w:spacing w:line="260" w:lineRule="exact"/>
        <w:ind w:left="0" w:leftChars="0" w:firstLine="210" w:firstLine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41275</wp:posOffset>
                </wp:positionV>
                <wp:extent cx="822325" cy="70675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822325" cy="7067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90855" cy="490855"/>
                                  <wp:effectExtent l="0" t="0" r="0" b="0"/>
                                  <wp:docPr id="103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855" cy="490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16pt;width:64.75pt;height:55.65pt;mso-position-horizontal-relative:text;position:absolute;margin-left:239.2pt;margin-top:3.25pt;mso-wrap-distance-bottom:0pt;mso-wrap-distance-right:16pt;mso-wrap-distance-top:0pt;v-text-anchor:middle;" o:spid="_x0000_s1031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90855" cy="490855"/>
                            <wp:effectExtent l="0" t="0" r="0" b="0"/>
                            <wp:docPr id="103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855" cy="490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sz w:val="21"/>
        </w:rPr>
        <w:t>・</w:t>
      </w:r>
      <w:r>
        <w:rPr>
          <w:rFonts w:hint="eastAsia" w:ascii="BIZ UDPゴシック" w:hAnsi="BIZ UDPゴシック" w:eastAsia="BIZ UDPゴシック"/>
          <w:sz w:val="21"/>
        </w:rPr>
        <w:t>WEB</w:t>
      </w:r>
      <w:r>
        <w:rPr>
          <w:rFonts w:hint="eastAsia" w:ascii="BIZ UDPゴシック" w:hAnsi="BIZ UDPゴシック" w:eastAsia="BIZ UDPゴシック"/>
          <w:sz w:val="21"/>
        </w:rPr>
        <w:t>ページ上のデジタルスタンプラリーシステム「</w:t>
      </w:r>
      <w:r>
        <w:rPr>
          <w:rFonts w:hint="eastAsia" w:ascii="BIZ UDPゴシック" w:hAnsi="BIZ UDPゴシック" w:eastAsia="BIZ UDPゴシック"/>
          <w:sz w:val="21"/>
        </w:rPr>
        <w:t>Raund</w:t>
      </w:r>
      <w:r>
        <w:rPr>
          <w:rFonts w:hint="eastAsia" w:ascii="BIZ UDPゴシック" w:hAnsi="BIZ UDPゴシック" w:eastAsia="BIZ UDPゴシック"/>
          <w:sz w:val="21"/>
        </w:rPr>
        <w:t>（ラウンド）」を使用します。</w:t>
      </w:r>
    </w:p>
    <w:p>
      <w:pPr>
        <w:pStyle w:val="0"/>
        <w:spacing w:line="260" w:lineRule="exact"/>
        <w:ind w:left="0" w:leftChars="0" w:firstLine="200" w:firstLineChars="10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="0" w:leftChars="0" w:firstLine="200" w:firstLineChars="10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="0" w:leftChars="0" w:firstLine="400" w:firstLineChars="2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「</w:t>
      </w:r>
      <w:r>
        <w:rPr>
          <w:rFonts w:hint="eastAsia" w:ascii="BIZ UDPゴシック" w:hAnsi="BIZ UDPゴシック" w:eastAsia="BIZ UDPゴシック"/>
          <w:sz w:val="21"/>
        </w:rPr>
        <w:t>Raund</w:t>
      </w:r>
      <w:r>
        <w:rPr>
          <w:rFonts w:hint="eastAsia" w:ascii="BIZ UDPゴシック" w:hAnsi="BIZ UDPゴシック" w:eastAsia="BIZ UDPゴシック"/>
          <w:sz w:val="21"/>
        </w:rPr>
        <w:t>」について　→　</w:t>
      </w:r>
      <w:r>
        <w:rPr>
          <w:rFonts w:hint="eastAsia" w:ascii="BIZ UDPゴシック" w:hAnsi="BIZ UDPゴシック" w:eastAsia="BIZ UDPゴシック"/>
          <w:sz w:val="21"/>
        </w:rPr>
        <w:t>https://raund.net/</w:t>
      </w:r>
      <w:r>
        <w:rPr>
          <w:rFonts w:hint="eastAsia" w:ascii="BIZ UDPゴシック" w:hAnsi="BIZ UDPゴシック" w:eastAsia="BIZ UDPゴシック"/>
          <w:sz w:val="21"/>
        </w:rPr>
        <w:t>　　</w:t>
      </w:r>
    </w:p>
    <w:p>
      <w:pPr>
        <w:pStyle w:val="0"/>
        <w:spacing w:line="260" w:lineRule="exact"/>
        <w:ind w:left="0" w:leftChars="0" w:firstLine="400" w:firstLineChars="20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・参加者（お客様）は店舗での買い物や、まちなかスポットへの訪問で</w:t>
      </w:r>
      <w:r>
        <w:rPr>
          <w:rFonts w:hint="eastAsia" w:ascii="BIZ UDPゴシック" w:hAnsi="BIZ UDPゴシック" w:eastAsia="BIZ UDPゴシック"/>
          <w:sz w:val="21"/>
        </w:rPr>
        <w:t>WEB</w:t>
      </w:r>
      <w:r>
        <w:rPr>
          <w:rFonts w:hint="eastAsia" w:ascii="BIZ UDPゴシック" w:hAnsi="BIZ UDPゴシック" w:eastAsia="BIZ UDPゴシック"/>
          <w:sz w:val="21"/>
        </w:rPr>
        <w:t>上でスタンプが取得できます。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・一定のスタンプが貯まると、参加店舗で使用できるデジタルクーポン（</w:t>
      </w:r>
      <w:r>
        <w:rPr>
          <w:rFonts w:hint="eastAsia" w:ascii="BIZ UDPゴシック" w:hAnsi="BIZ UDPゴシック" w:eastAsia="BIZ UDPゴシック"/>
          <w:sz w:val="21"/>
        </w:rPr>
        <w:t>3,000</w:t>
      </w:r>
      <w:r>
        <w:rPr>
          <w:rFonts w:hint="eastAsia" w:ascii="BIZ UDPゴシック" w:hAnsi="BIZ UDPゴシック" w:eastAsia="BIZ UDPゴシック"/>
          <w:sz w:val="21"/>
        </w:rPr>
        <w:t>円、</w:t>
      </w:r>
      <w:r>
        <w:rPr>
          <w:rFonts w:hint="eastAsia" w:ascii="BIZ UDPゴシック" w:hAnsi="BIZ UDPゴシック" w:eastAsia="BIZ UDPゴシック"/>
          <w:sz w:val="21"/>
        </w:rPr>
        <w:t>2,000</w:t>
      </w:r>
      <w:r>
        <w:rPr>
          <w:rFonts w:hint="eastAsia" w:ascii="BIZ UDPゴシック" w:hAnsi="BIZ UDPゴシック" w:eastAsia="BIZ UDPゴシック"/>
          <w:sz w:val="21"/>
        </w:rPr>
        <w:t>円、</w:t>
      </w:r>
      <w:r>
        <w:rPr>
          <w:rFonts w:hint="eastAsia" w:ascii="BIZ UDPゴシック" w:hAnsi="BIZ UDPゴシック" w:eastAsia="BIZ UDPゴシック"/>
          <w:sz w:val="21"/>
        </w:rPr>
        <w:t>1,000</w:t>
      </w:r>
      <w:r>
        <w:rPr>
          <w:rFonts w:hint="eastAsia" w:ascii="BIZ UDPゴシック" w:hAnsi="BIZ UDPゴシック" w:eastAsia="BIZ UDPゴシック"/>
          <w:sz w:val="21"/>
        </w:rPr>
        <w:t>円）が当たる抽選に参加できます（スタンプ３つで抽選１回、４つで抽選２回、５つで抽選３回）。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■参加店舗で行っていただく作業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　・店舗のお客様への対応</w:t>
      </w:r>
    </w:p>
    <w:p>
      <w:pPr>
        <w:pStyle w:val="0"/>
        <w:spacing w:line="260" w:lineRule="exact"/>
        <w:ind w:left="0" w:leftChars="0" w:firstLine="200" w:firstLine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①店舗に訪れたお客様へスタンプラリー参加のご案内（チラシをお配りします）</w:t>
      </w:r>
    </w:p>
    <w:p>
      <w:pPr>
        <w:pStyle w:val="0"/>
        <w:spacing w:line="260" w:lineRule="exact"/>
        <w:ind w:left="0" w:leftChars="0" w:firstLine="200" w:firstLine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②店舗で買い物したお客様へ</w:t>
      </w:r>
      <w:r>
        <w:rPr>
          <w:rFonts w:hint="eastAsia" w:ascii="BIZ UDPゴシック" w:hAnsi="BIZ UDPゴシック" w:eastAsia="BIZ UDPゴシック"/>
          <w:sz w:val="21"/>
        </w:rPr>
        <w:t>QR</w:t>
      </w:r>
      <w:r>
        <w:rPr>
          <w:rFonts w:hint="eastAsia" w:ascii="BIZ UDPゴシック" w:hAnsi="BIZ UDPゴシック" w:eastAsia="BIZ UDPゴシック"/>
          <w:sz w:val="21"/>
        </w:rPr>
        <w:t>コードを掲示（１人が取得できるスタンプは１店舗につき１つ）</w:t>
      </w:r>
    </w:p>
    <w:p>
      <w:pPr>
        <w:pStyle w:val="0"/>
        <w:spacing w:line="260" w:lineRule="exact"/>
        <w:ind w:left="0" w:leftChars="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　・クーポンの使用を希望されたお客様への対応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①クーポンの提示を受けた店舗は会計時にクーポンの金額を割り引きしてください。</w:t>
      </w:r>
    </w:p>
    <w:p>
      <w:pPr>
        <w:pStyle w:val="0"/>
        <w:spacing w:line="260" w:lineRule="exact"/>
        <w:ind w:left="420" w:leftChars="20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※クーポンの使用期間は</w:t>
      </w:r>
      <w:r>
        <w:rPr>
          <w:rFonts w:hint="eastAsia" w:ascii="BIZ UDPゴシック" w:hAnsi="BIZ UDPゴシック" w:eastAsia="BIZ UDPゴシック"/>
          <w:sz w:val="21"/>
        </w:rPr>
        <w:t>10</w:t>
      </w:r>
      <w:r>
        <w:rPr>
          <w:rFonts w:hint="eastAsia" w:ascii="BIZ UDPゴシック" w:hAnsi="BIZ UDPゴシック" w:eastAsia="BIZ UDPゴシック"/>
          <w:sz w:val="21"/>
        </w:rPr>
        <w:t>月１日～１月</w:t>
      </w:r>
      <w:r>
        <w:rPr>
          <w:rFonts w:hint="eastAsia" w:ascii="BIZ UDPゴシック" w:hAnsi="BIZ UDPゴシック" w:eastAsia="BIZ UDPゴシック"/>
          <w:sz w:val="21"/>
        </w:rPr>
        <w:t>31</w:t>
      </w:r>
      <w:r>
        <w:rPr>
          <w:rFonts w:hint="eastAsia" w:ascii="BIZ UDPゴシック" w:hAnsi="BIZ UDPゴシック" w:eastAsia="BIZ UDPゴシック"/>
          <w:sz w:val="21"/>
        </w:rPr>
        <w:t>日です。</w:t>
      </w:r>
    </w:p>
    <w:p>
      <w:pPr>
        <w:pStyle w:val="0"/>
        <w:spacing w:line="260" w:lineRule="exact"/>
        <w:ind w:left="420" w:leftChars="20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※クーポンはおつりが出ませんので、額面以上の支払いに使用できるものとします。</w:t>
      </w:r>
    </w:p>
    <w:p>
      <w:pPr>
        <w:pStyle w:val="0"/>
        <w:spacing w:line="260" w:lineRule="exact"/>
        <w:ind w:left="420" w:leftChars="100" w:hanging="21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②クーポンが使用された際は、お客様のスマートフォンの画面で「クーポン使用」ボタンを押してください。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　・クーポンの換金</w:t>
      </w:r>
    </w:p>
    <w:p>
      <w:pPr>
        <w:pStyle w:val="0"/>
        <w:spacing w:line="260" w:lineRule="exact"/>
        <w:ind w:left="420" w:leftChars="100" w:hanging="21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①期間内に使用されたクーポンの合計額を換金期間（２月</w:t>
      </w:r>
      <w:r>
        <w:rPr>
          <w:rFonts w:hint="eastAsia" w:ascii="BIZ UDPゴシック" w:hAnsi="BIZ UDPゴシック" w:eastAsia="BIZ UDPゴシック"/>
          <w:sz w:val="21"/>
        </w:rPr>
        <w:t>1</w:t>
      </w:r>
      <w:r>
        <w:rPr>
          <w:rFonts w:hint="eastAsia" w:ascii="BIZ UDPゴシック" w:hAnsi="BIZ UDPゴシック" w:eastAsia="BIZ UDPゴシック"/>
          <w:sz w:val="21"/>
        </w:rPr>
        <w:t>日～</w:t>
      </w:r>
      <w:r>
        <w:rPr>
          <w:rFonts w:hint="eastAsia" w:ascii="BIZ UDPゴシック" w:hAnsi="BIZ UDPゴシック" w:eastAsia="BIZ UDPゴシック"/>
          <w:sz w:val="21"/>
        </w:rPr>
        <w:t>28</w:t>
      </w:r>
      <w:r>
        <w:rPr>
          <w:rFonts w:hint="eastAsia" w:ascii="BIZ UDPゴシック" w:hAnsi="BIZ UDPゴシック" w:eastAsia="BIZ UDPゴシック"/>
          <w:sz w:val="21"/>
        </w:rPr>
        <w:t>日の間）に事務局へ一括で請求してください。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　　　※換金請求は原則一括としますが、難しい場合はご相談ください。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②請求内容を</w:t>
      </w:r>
      <w:r>
        <w:rPr>
          <w:rFonts w:hint="eastAsia" w:ascii="BIZ UDPゴシック" w:hAnsi="BIZ UDPゴシック" w:eastAsia="BIZ UDPゴシック"/>
          <w:sz w:val="21"/>
        </w:rPr>
        <w:t>WEB</w:t>
      </w:r>
      <w:r>
        <w:rPr>
          <w:rFonts w:hint="eastAsia" w:ascii="BIZ UDPゴシック" w:hAnsi="BIZ UDPゴシック" w:eastAsia="BIZ UDPゴシック"/>
          <w:sz w:val="21"/>
        </w:rPr>
        <w:t>システムで確認の上、請求金額を指定の銀行口座へ振り込みますので（請求後概ね</w:t>
      </w:r>
      <w:r>
        <w:rPr>
          <w:rFonts w:hint="eastAsia" w:ascii="BIZ UDPゴシック" w:hAnsi="BIZ UDPゴシック" w:eastAsia="BIZ UDPゴシック"/>
          <w:sz w:val="21"/>
        </w:rPr>
        <w:t>2</w:t>
      </w:r>
      <w:r>
        <w:rPr>
          <w:rFonts w:hint="eastAsia" w:ascii="BIZ UDPゴシック" w:hAnsi="BIZ UDPゴシック" w:eastAsia="BIZ UDPゴシック"/>
          <w:sz w:val="21"/>
        </w:rPr>
        <w:t>週間以内）、振込の確認をお願いいたします。</w:t>
      </w: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ind w:leftChars="0" w:firstLine="0" w:firstLineChars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■その他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・ご対応が可能な店舗に限り、</w:t>
      </w:r>
      <w:r>
        <w:rPr>
          <w:rFonts w:hint="eastAsia" w:ascii="BIZ UDPゴシック" w:hAnsi="BIZ UDPゴシック" w:eastAsia="BIZ UDPゴシック"/>
          <w:sz w:val="21"/>
        </w:rPr>
        <w:t>SNS</w:t>
      </w:r>
      <w:r>
        <w:rPr>
          <w:rFonts w:hint="eastAsia" w:ascii="BIZ UDPゴシック" w:hAnsi="BIZ UDPゴシック" w:eastAsia="BIZ UDPゴシック"/>
          <w:sz w:val="21"/>
        </w:rPr>
        <w:t>等への掲載のため取材を行う場合があります。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BIZ UDPゴシック" w:hAnsi="BIZ UDPゴシック" w:eastAsia="BIZ UDPゴシック"/>
          <w:sz w:val="21"/>
        </w:rPr>
      </w:pPr>
    </w:p>
    <w:p>
      <w:pPr>
        <w:pStyle w:val="0"/>
        <w:spacing w:line="260" w:lineRule="exact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</w:t>
      </w:r>
      <w:r>
        <w:rPr>
          <w:rFonts w:hint="eastAsia" w:ascii="BIZ UDPゴシック" w:hAnsi="BIZ UDPゴシック" w:eastAsia="BIZ UDPゴシック"/>
          <w:b w:val="0"/>
          <w:sz w:val="21"/>
        </w:rPr>
        <w:t>注意事項</w:t>
      </w:r>
    </w:p>
    <w:p>
      <w:pPr>
        <w:pStyle w:val="0"/>
        <w:spacing w:line="260" w:lineRule="exact"/>
        <w:ind w:firstLine="300" w:firstLineChars="15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・参加決定後、申請者の都合によるキャンセルは受付けられません。あらかじめご了承ください。</w:t>
      </w:r>
    </w:p>
    <w:p>
      <w:pPr>
        <w:pStyle w:val="0"/>
        <w:spacing w:line="260" w:lineRule="exact"/>
        <w:ind w:left="420" w:leftChars="150" w:hanging="105" w:hangingChars="5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・参加をお申込みいただいた店舗へは、後日メール等で連絡いたしますので、メールの受信制限をしている場合は、事務局からのメール（</w:t>
      </w:r>
      <w:r>
        <w:rPr>
          <w:rFonts w:hint="eastAsia" w:ascii="BIZ UDPゴシック" w:hAnsi="BIZ UDPゴシック" w:eastAsia="BIZ UDPゴシック"/>
          <w:sz w:val="21"/>
        </w:rPr>
        <w:t>mitorio@city.mito.lg.jp</w:t>
      </w:r>
      <w:r>
        <w:rPr>
          <w:rFonts w:hint="eastAsia" w:ascii="BIZ UDPゴシック" w:hAnsi="BIZ UDPゴシック" w:eastAsia="BIZ UDPゴシック"/>
          <w:sz w:val="21"/>
        </w:rPr>
        <w:t>）が受信できるよう設定してください。</w:t>
      </w:r>
    </w:p>
    <w:p>
      <w:pPr>
        <w:pStyle w:val="0"/>
        <w:spacing w:line="260" w:lineRule="exact"/>
        <w:ind w:left="515" w:leftChars="150" w:hanging="200" w:hangingChars="100"/>
        <w:rPr>
          <w:rFonts w:hint="default" w:ascii="BIZ UDPゴシック" w:hAnsi="BIZ UDPゴシック" w:eastAsia="BIZ UDPゴシック"/>
          <w:b w:val="1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・事務局からの連絡にご対応いただけないことが重なる場合、参加を取り消しさせていただきます</w:t>
      </w:r>
      <w:r>
        <w:rPr>
          <w:rFonts w:hint="eastAsia" w:ascii="BIZ UDPゴシック" w:hAnsi="BIZ UDPゴシック" w:eastAsia="BIZ UDPゴシック"/>
          <w:b w:val="1"/>
          <w:sz w:val="21"/>
        </w:rPr>
        <w:t>。</w:t>
      </w:r>
    </w:p>
    <w:p>
      <w:pPr>
        <w:pStyle w:val="0"/>
        <w:spacing w:line="260" w:lineRule="exact"/>
        <w:rPr>
          <w:rFonts w:hint="default" w:ascii="HG丸ｺﾞｼｯｸM-PRO" w:hAnsi="HG丸ｺﾞｼｯｸM-PRO" w:eastAsia="HG丸ｺﾞｼｯｸM-PRO"/>
          <w:b w:val="1"/>
          <w:sz w:val="21"/>
        </w:rPr>
      </w:pPr>
      <w:r>
        <w:rPr>
          <w:rFonts w:hint="eastAsia" w:ascii="BIZ UDPゴシック" w:hAnsi="BIZ UDPゴシック" w:eastAsia="BIZ UDPゴシック"/>
          <w:b w:val="1"/>
          <w:sz w:val="21"/>
        </w:rPr>
        <w:t>■</w:t>
      </w:r>
      <w:r>
        <w:rPr>
          <w:rFonts w:hint="eastAsia" w:ascii="BIZ UDPゴシック" w:hAnsi="BIZ UDPゴシック" w:eastAsia="BIZ UDPゴシック"/>
          <w:b w:val="0"/>
          <w:sz w:val="21"/>
        </w:rPr>
        <w:t>応募方法等</w:t>
      </w:r>
    </w:p>
    <w:p>
      <w:pPr>
        <w:pStyle w:val="0"/>
        <w:spacing w:line="260" w:lineRule="exact"/>
        <w:ind w:left="420" w:leftChars="150" w:hanging="105" w:hangingChars="50"/>
        <w:rPr>
          <w:rFonts w:hint="default" w:ascii="HG丸ｺﾞｼｯｸM-PRO" w:hAnsi="HG丸ｺﾞｼｯｸM-PRO" w:eastAsia="HG丸ｺﾞｼｯｸM-PRO"/>
          <w:b w:val="1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・募集内容、注意事項をご確認の上、裏面の「参加申込書」をイベント事務局あてメール・</w:t>
      </w:r>
      <w:r>
        <w:rPr>
          <w:rFonts w:hint="eastAsia" w:ascii="BIZ UDPゴシック" w:hAnsi="BIZ UDPゴシック" w:eastAsia="BIZ UDPゴシック"/>
          <w:sz w:val="21"/>
        </w:rPr>
        <w:t>FAX</w:t>
      </w:r>
      <w:r>
        <w:rPr>
          <w:rFonts w:hint="eastAsia" w:ascii="BIZ UDPゴシック" w:hAnsi="BIZ UDPゴシック" w:eastAsia="BIZ UDPゴシック"/>
          <w:sz w:val="21"/>
        </w:rPr>
        <w:t>・窓口にてご提出ください。　※申込書は、水戸市ＨＰまたは事務局にて取得できます。</w:t>
      </w:r>
    </w:p>
    <w:p>
      <w:pPr>
        <w:pStyle w:val="0"/>
        <w:spacing w:line="260" w:lineRule="exact"/>
        <w:ind w:left="420" w:leftChars="150" w:hanging="105" w:hangingChars="50"/>
        <w:rPr>
          <w:rFonts w:hint="default" w:ascii="HG丸ｺﾞｼｯｸM-PRO" w:hAnsi="HG丸ｺﾞｼｯｸM-PRO" w:eastAsia="HG丸ｺﾞｼｯｸM-PRO"/>
          <w:b w:val="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242570</wp:posOffset>
                </wp:positionV>
                <wp:extent cx="5796280" cy="55816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796280" cy="5581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MitoriO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にぎわい推進協議会事務局】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水戸市産業経済部商工課（水戸市役所５階）　　担当：伊澤、山名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TEL : 029-232-9185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029-232-9232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mitorio@city.mito.lg.jp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456.4pt;height:43.95pt;mso-position-horizontal-relative:text;position:absolute;margin-left:26.6pt;margin-top:19.100000000000001pt;mso-wrap-distance-bottom:0pt;mso-wrap-distance-right:16pt;mso-wrap-distance-top:0pt;v-text-anchor:middle;" o:spid="_x0000_s1033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【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MitoriO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にぎわい推進協議会事務局】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水戸市産業経済部商工課（水戸市役所５階）　　担当：伊澤、山名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TEL : 029-232-9185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029-232-9232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Email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mitorio@city.mito.lg.jp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b w:val="0"/>
          <w:sz w:val="21"/>
        </w:rPr>
        <w:t>・申込期限：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令和７年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9</w:t>
      </w:r>
      <w:r>
        <w:rPr>
          <w:rFonts w:hint="eastAsia" w:ascii="BIZ UDPゴシック" w:hAnsi="BIZ UDPゴシック" w:eastAsia="BIZ UDPゴシック"/>
          <w:b w:val="1"/>
          <w:sz w:val="24"/>
          <w:u w:val="single" w:color="auto"/>
        </w:rPr>
        <w:t>月１日（月）</w:t>
      </w:r>
    </w:p>
    <w:p>
      <w:pPr>
        <w:pStyle w:val="0"/>
        <w:spacing w:line="260" w:lineRule="exact"/>
        <w:ind w:left="410" w:leftChars="100" w:hanging="200" w:hangingChars="100"/>
        <w:rPr>
          <w:rFonts w:hint="default" w:ascii="HG丸ｺﾞｼｯｸM-PRO" w:hAnsi="HG丸ｺﾞｼｯｸM-PRO" w:eastAsia="HG丸ｺﾞｼｯｸM-PRO"/>
          <w:b w:val="1"/>
          <w:sz w:val="21"/>
        </w:rPr>
      </w:pPr>
    </w:p>
    <w:p>
      <w:pPr>
        <w:pStyle w:val="0"/>
        <w:spacing w:line="260" w:lineRule="exact"/>
        <w:ind w:left="410" w:leftChars="100" w:hanging="200" w:hangingChars="10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-1905</wp:posOffset>
                </wp:positionH>
                <wp:positionV relativeFrom="paragraph">
                  <wp:posOffset>-186690</wp:posOffset>
                </wp:positionV>
                <wp:extent cx="7568565" cy="1100455"/>
                <wp:effectExtent l="0" t="0" r="635" b="635"/>
                <wp:wrapNone/>
                <wp:docPr id="1034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29"/>
                      <wps:cNvSpPr/>
                      <wps:spPr>
                        <a:xfrm>
                          <a:off x="0" y="0"/>
                          <a:ext cx="7568565" cy="1100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>参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>加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>申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>込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96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正方形/長方形 29" style="mso-position-vertical-relative:text;z-index:12;mso-wrap-distance-left:9pt;width:595.95000000000005pt;height:86.65pt;mso-position-horizontal-relative:page;position:absolute;margin-left:-0.15pt;margin-top:-14.7pt;mso-wrap-distance-bottom:0pt;mso-wrap-distance-right:9pt;mso-wrap-distance-top:0pt;v-text-anchor:middle;" o:spid="_x0000_s1034" o:allowincell="t" o:allowoverlap="t" filled="t" fillcolor="#00b0f0" stroked="f" strokecolor="#000000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>参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>加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>申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>込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96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page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page">
                  <wp:posOffset>-5842000</wp:posOffset>
                </wp:positionH>
                <wp:positionV relativeFrom="paragraph">
                  <wp:posOffset>5664200</wp:posOffset>
                </wp:positionV>
                <wp:extent cx="12118340" cy="955675"/>
                <wp:effectExtent l="0" t="0" r="635" b="635"/>
                <wp:wrapNone/>
                <wp:docPr id="1035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24"/>
                      <wps:cNvSpPr/>
                      <wps:spPr>
                        <a:xfrm rot="16200000">
                          <a:off x="0" y="0"/>
                          <a:ext cx="12118340" cy="955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rotation:270;mso-position-vertical-relative:text;z-index:6;mso-wrap-distance-left:9pt;width:954.2pt;height:75.25pt;mso-position-horizontal-relative:page;position:absolute;margin-left:-460pt;margin-top:446pt;mso-wrap-distance-bottom:0pt;mso-wrap-distance-right:9pt;mso-wrap-distance-top:0pt;" o:spid="_x0000_s1035" o:allowincell="t" o:allowoverlap="t" filled="t" fillcolor="#00b0f0" stroked="f" strokecolor="#000000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page" anchory="text"/>
              </v:rect>
            </w:pict>
          </mc:Fallback>
        </mc:AlternateContent>
      </w:r>
    </w:p>
    <w:p>
      <w:pPr>
        <w:pStyle w:val="0"/>
        <w:spacing w:line="220" w:lineRule="exact"/>
        <w:ind w:firstLine="200" w:firstLine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</w:p>
    <w:p>
      <w:pPr>
        <w:pStyle w:val="0"/>
        <w:spacing w:line="220" w:lineRule="exact"/>
        <w:ind w:leftChars="0" w:firstLine="0" w:firstLineChars="0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u w:val="single" w:color="auto"/>
        </w:rPr>
      </w:pPr>
    </w:p>
    <w:tbl>
      <w:tblPr>
        <w:tblStyle w:val="11"/>
        <w:tblW w:w="98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7"/>
        <w:gridCol w:w="3927"/>
      </w:tblGrid>
      <w:tr>
        <w:trPr>
          <w:trHeight w:val="436" w:hRule="atLeast"/>
        </w:trPr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1"/>
              </w:rPr>
              <w:t>店舗名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</w:p>
        </w:tc>
        <w:tc>
          <w:tcPr>
            <w:tcW w:w="39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担当者名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436" w:hRule="atLeast"/>
        </w:trPr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1"/>
              </w:rPr>
              <w:t>住所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392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電話番号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436" w:hRule="atLeast"/>
        </w:trPr>
        <w:tc>
          <w:tcPr>
            <w:tcW w:w="596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1"/>
              </w:rPr>
              <w:t>Email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1"/>
              </w:rPr>
              <w:t>　※必ずご記入ください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1"/>
              </w:rPr>
            </w:pPr>
          </w:p>
        </w:tc>
        <w:tc>
          <w:tcPr>
            <w:tcW w:w="392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989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店舗の内容（○をつけてください）</w:t>
            </w:r>
          </w:p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280" w:lineRule="exact"/>
              <w:ind w:left="0" w:leftChars="0" w:firstLine="200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）飲食　　　　　（　　）物販　　　　　（　　）その他サービス（内容：　　　　　　　　　　）</w:t>
            </w:r>
          </w:p>
          <w:p>
            <w:pPr>
              <w:pStyle w:val="0"/>
              <w:spacing w:line="280" w:lineRule="exact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2666" w:hRule="atLeast"/>
        </w:trPr>
        <w:tc>
          <w:tcPr>
            <w:tcW w:w="989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店舗紹介をご記入ください（スタンプラリーの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WEB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ページに掲示する文章となります）。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WEB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ページの店舗紹介へ掲載する写真１枚のデータを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mitorio@city.mito.lg.jp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までメールで送ってください。</w:t>
            </w:r>
            <w:bookmarkStart w:id="0" w:name="_GoBack"/>
            <w:bookmarkEnd w:id="0"/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682" w:hRule="atLeast"/>
        </w:trPr>
        <w:tc>
          <w:tcPr>
            <w:tcW w:w="98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店舗の様子がわかる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Web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ページなどの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URL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、または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SNS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のアカウント名をご記入ください。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98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SNS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等への掲載のため取材の対応は可能ですか（動画の撮影など）。</w:t>
            </w:r>
          </w:p>
          <w:p>
            <w:pPr>
              <w:pStyle w:val="0"/>
              <w:ind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）可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※可の場合、対応可能な時間帯や曜日など→（　　　　　　　　　　　　　　　　　　　　　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※ご対応が可能であっても取材を行うとは限りませんので、ご了承ください。</w:t>
            </w:r>
          </w:p>
          <w:p>
            <w:pPr>
              <w:pStyle w:val="0"/>
              <w:ind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　　）不可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6281420" cy="707390"/>
                <wp:effectExtent l="635" t="635" r="29845" b="10795"/>
                <wp:wrapNone/>
                <wp:docPr id="1036" name="Text Box 46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Text Box 4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1420" cy="70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181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＜提出・問い合わせ先＞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MitoriO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にぎわい推進協議会事務局（水戸市産業経済部商工課内）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360" w:firstLineChars="20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住所：茨城県水戸市中央１－４－１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担当：伊澤、山名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360" w:firstLineChars="20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TEL : 029-232-9185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029-232-9232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mitorio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@city.mito.lg.jp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style="mso-position-vertical-relative:text;z-index:3;mso-wrap-distance-left:9pt;width:494.6pt;height:55.7pt;mso-position-horizontal-relative:text;position:absolute;margin-left:1.35pt;margin-top:5.3pt;mso-wrap-distance-bottom:0pt;mso-wrap-distance-right:9pt;mso-wrap-distance-top:0pt;v-text-anchor:top;" o:spid="_x0000_s1036" o:allowincell="t" o:allowoverlap="t" filled="f" stroked="t" strokecolor="#000000 [3213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ind w:left="181" w:hanging="181" w:hangingChars="10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＜提出・問い合わせ先＞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MitoriO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にぎわい推進協議会事務局（水戸市産業経済部商工課内）</w:t>
                      </w:r>
                    </w:p>
                    <w:p>
                      <w:pPr>
                        <w:pStyle w:val="0"/>
                        <w:spacing w:line="240" w:lineRule="exact"/>
                        <w:ind w:firstLine="360" w:firstLineChars="20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住所：茨城県水戸市中央１－４－１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担当：伊澤、山名</w:t>
                      </w:r>
                    </w:p>
                    <w:p>
                      <w:pPr>
                        <w:pStyle w:val="0"/>
                        <w:spacing w:line="240" w:lineRule="exact"/>
                        <w:ind w:firstLine="360" w:firstLineChars="20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TEL : 029-232-9185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029-232-9232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Email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mitorio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@city.mito.lg.jp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center" w:leader="none" w:pos="4819"/>
        </w:tabs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申込期限：令和７年９月１日（月）</w:t>
      </w:r>
    </w:p>
    <w:sectPr>
      <w:footerReference r:id="rId5" w:type="even"/>
      <w:footerReference r:id="rId6" w:type="default"/>
      <w:pgSz w:w="11906" w:h="16838"/>
      <w:pgMar w:top="289" w:right="340" w:bottom="295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ranklin Gothic Heavy">
    <w:panose1 w:val="00000000000000000000"/>
    <w:charset w:val="00"/>
    <w:family w:val="swiss"/>
    <w:pitch w:val="fixed"/>
    <w:sig w:usb0="00000000" w:usb1="00000000" w:usb2="00000000" w:usb3="00000000" w:csb0="0000009F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イディア">
      <a:majorFont>
        <a:latin typeface="Tahoma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792</TotalTime>
  <Pages>2</Pages>
  <Words>43</Words>
  <Characters>1573</Characters>
  <Application>JUST Note</Application>
  <Lines>107</Lines>
  <Paragraphs>53</Paragraphs>
  <Company>情報政策課</Company>
  <CharactersWithSpaces>1716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m</cp:lastModifiedBy>
  <cp:lastPrinted>2025-08-15T01:38:16Z</cp:lastPrinted>
  <dcterms:created xsi:type="dcterms:W3CDTF">2020-01-22T00:20:00Z</dcterms:created>
  <dcterms:modified xsi:type="dcterms:W3CDTF">2025-08-15T01:37:11Z</dcterms:modified>
  <cp:revision>79</cp:revision>
</cp:coreProperties>
</file>