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sz w:val="24"/>
        </w:rPr>
      </w:pPr>
      <w:r>
        <w:rPr>
          <w:rFonts w:hint="eastAsia" w:asciiTheme="minorEastAsia" w:hAnsiTheme="minorEastAsia"/>
          <w:sz w:val="24"/>
        </w:rPr>
        <w:t>　令和７年　　月　　日　</w:t>
      </w:r>
    </w:p>
    <w:p>
      <w:pPr>
        <w:pStyle w:val="0"/>
        <w:ind w:firstLine="240" w:firstLineChars="100"/>
        <w:rPr>
          <w:rFonts w:hint="default" w:asciiTheme="minorEastAsia" w:hAnsiTheme="minorEastAsia"/>
          <w:sz w:val="24"/>
        </w:rPr>
      </w:pPr>
      <w:r>
        <w:rPr>
          <w:rFonts w:hint="eastAsia" w:asciiTheme="minorEastAsia" w:hAnsiTheme="minorEastAsia"/>
          <w:sz w:val="24"/>
        </w:rPr>
        <w:t>いばらき県央地域商工振興協議会</w:t>
      </w:r>
    </w:p>
    <w:p>
      <w:pPr>
        <w:pStyle w:val="0"/>
        <w:ind w:firstLine="240" w:firstLineChars="100"/>
        <w:rPr>
          <w:rFonts w:hint="default" w:asciiTheme="minorEastAsia" w:hAnsiTheme="minorEastAsia"/>
          <w:sz w:val="24"/>
        </w:rPr>
      </w:pPr>
      <w:r>
        <w:rPr>
          <w:rFonts w:hint="eastAsia" w:asciiTheme="minorEastAsia" w:hAnsiTheme="minorEastAsia"/>
          <w:sz w:val="24"/>
        </w:rPr>
        <w:t>会長　棯崎　芳明　様</w:t>
      </w:r>
    </w:p>
    <w:p>
      <w:pPr>
        <w:pStyle w:val="0"/>
        <w:ind w:firstLine="240" w:firstLineChars="10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（提出者）</w:t>
      </w:r>
    </w:p>
    <w:p>
      <w:pPr>
        <w:pStyle w:val="0"/>
        <w:rPr>
          <w:rFonts w:hint="default" w:asciiTheme="minorEastAsia" w:hAnsiTheme="minorEastAsia"/>
          <w:sz w:val="24"/>
        </w:rPr>
      </w:pPr>
      <w:r>
        <w:rPr>
          <w:rFonts w:hint="eastAsia" w:asciiTheme="minorEastAsia" w:hAnsiTheme="minorEastAsia"/>
          <w:sz w:val="24"/>
        </w:rPr>
        <w:t>　　　　　　　　　　　　　　　　所在地：</w:t>
      </w:r>
    </w:p>
    <w:p>
      <w:pPr>
        <w:pStyle w:val="0"/>
        <w:rPr>
          <w:rFonts w:hint="default" w:asciiTheme="minorEastAsia" w:hAnsiTheme="minorEastAsia"/>
          <w:sz w:val="24"/>
        </w:rPr>
      </w:pPr>
      <w:r>
        <w:rPr>
          <w:rFonts w:hint="eastAsia" w:asciiTheme="minorEastAsia" w:hAnsiTheme="minorEastAsia"/>
          <w:sz w:val="24"/>
        </w:rPr>
        <w:t>　　　　　　　　　　　　　　　　企業名：</w:t>
      </w:r>
    </w:p>
    <w:p>
      <w:pPr>
        <w:pStyle w:val="0"/>
        <w:rPr>
          <w:rFonts w:hint="default" w:asciiTheme="minorEastAsia" w:hAnsiTheme="minorEastAsia"/>
          <w:sz w:val="24"/>
        </w:rPr>
      </w:pPr>
      <w:r>
        <w:rPr>
          <w:rFonts w:hint="eastAsia" w:asciiTheme="minorEastAsia" w:hAnsiTheme="minorEastAsia"/>
          <w:sz w:val="24"/>
        </w:rPr>
        <w:t>　　　　　　　　　　　　　　　　代表者名：　　　　　　　　　　　　　　　印</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参加資格に関する申立書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当社は、いばらき県央地域</w:t>
      </w:r>
      <w:bookmarkStart w:id="0" w:name="_GoBack"/>
      <w:bookmarkEnd w:id="0"/>
      <w:r>
        <w:rPr>
          <w:rFonts w:hint="eastAsia" w:asciiTheme="minorEastAsia" w:hAnsiTheme="minorEastAsia"/>
          <w:sz w:val="24"/>
        </w:rPr>
        <w:t>合同企業説明会開催業務委託</w:t>
      </w:r>
      <w:r>
        <w:rPr>
          <w:rFonts w:hint="eastAsia" w:asciiTheme="minorEastAsia" w:hAnsiTheme="minorEastAsia"/>
          <w:spacing w:val="20"/>
          <w:sz w:val="24"/>
        </w:rPr>
        <w:t>プロポーザル</w:t>
      </w:r>
      <w:r>
        <w:rPr>
          <w:rFonts w:hint="eastAsia" w:asciiTheme="minorEastAsia" w:hAnsiTheme="minorEastAsia"/>
          <w:sz w:val="24"/>
        </w:rPr>
        <w:t>に参加するに当たり、下記のとおり参加資格を有することを申し立てます。</w:t>
      </w:r>
    </w:p>
    <w:p>
      <w:pPr>
        <w:pStyle w:val="0"/>
        <w:rPr>
          <w:rFonts w:hint="default" w:asciiTheme="minorEastAsia" w:hAnsiTheme="minorEastAsia"/>
          <w:sz w:val="24"/>
        </w:rPr>
      </w:pPr>
    </w:p>
    <w:p>
      <w:pPr>
        <w:pStyle w:val="24"/>
        <w:rPr>
          <w:rFonts w:hint="default"/>
        </w:rPr>
      </w:pPr>
      <w:r>
        <w:rPr>
          <w:rFonts w:hint="eastAsia"/>
        </w:rPr>
        <w:t>記</w:t>
      </w:r>
    </w:p>
    <w:p>
      <w:pPr>
        <w:pStyle w:val="0"/>
        <w:rPr>
          <w:rFonts w:hint="default"/>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1</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条の４の規定に該当しない者であること。</w:t>
      </w:r>
    </w:p>
    <w:p>
      <w:pPr>
        <w:pStyle w:val="0"/>
        <w:ind w:left="240" w:hanging="240" w:hangingChars="100"/>
        <w:rPr>
          <w:rFonts w:hint="default" w:asciiTheme="minorEastAsia" w:hAnsiTheme="minorEastAsia"/>
          <w:sz w:val="24"/>
        </w:rPr>
      </w:pPr>
      <w:r>
        <w:rPr>
          <w:rFonts w:hint="default"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2</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号）に基づく更生手続開始の申し立て，又は民事再生法（平成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号）に基づく再生手続開始の申し立てがなされている者でないこと。</w:t>
      </w:r>
    </w:p>
    <w:p>
      <w:pPr>
        <w:pStyle w:val="0"/>
        <w:ind w:left="120" w:hanging="120" w:hangingChars="5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3</w:t>
      </w:r>
      <w:r>
        <w:rPr>
          <w:rFonts w:hint="eastAsia" w:asciiTheme="minorEastAsia" w:hAnsiTheme="minorEastAsia"/>
          <w:sz w:val="24"/>
        </w:rPr>
        <w:t>)</w:t>
      </w:r>
      <w:r>
        <w:rPr>
          <w:rFonts w:hint="default" w:asciiTheme="minorEastAsia" w:hAnsiTheme="minorEastAsia"/>
          <w:sz w:val="24"/>
        </w:rPr>
        <w:t xml:space="preserve"> </w:t>
      </w:r>
      <w:r>
        <w:rPr>
          <w:rFonts w:hint="eastAsia" w:asciiTheme="minorEastAsia" w:hAnsiTheme="minorEastAsia"/>
          <w:sz w:val="24"/>
        </w:rPr>
        <w:t>自己又は自社の役員や連携企業が，次のいずれにも該当する者でなく，その経営に実質的に関与していないこと。</w:t>
      </w:r>
    </w:p>
    <w:p>
      <w:pPr>
        <w:pStyle w:val="0"/>
        <w:ind w:left="480" w:hanging="480" w:hangingChars="200"/>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ア　暴力団（暴力団員による不当な行為の防止等に関する法律（平成３年法律第</w:t>
      </w:r>
      <w:r>
        <w:rPr>
          <w:rFonts w:hint="eastAsia" w:asciiTheme="minorEastAsia" w:hAnsiTheme="minorEastAsia"/>
          <w:sz w:val="24"/>
        </w:rPr>
        <w:t>77</w:t>
      </w:r>
      <w:r>
        <w:rPr>
          <w:rFonts w:hint="eastAsia" w:asciiTheme="minorEastAsia" w:hAnsiTheme="minorEastAsia"/>
          <w:sz w:val="24"/>
        </w:rPr>
        <w:t>号）第２条第２号に規定する暴力団をいう。以下同じ）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イ　暴力団員（暴力団員による不当な行為の防止等に関する法律第２条第６号に規定する暴力団員をいう。以下同じ）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ウ　暴力団員でなくなった日から５年を経過しない者</w:t>
      </w:r>
    </w:p>
    <w:p>
      <w:pPr>
        <w:pStyle w:val="0"/>
        <w:ind w:left="480" w:hanging="480" w:hangingChars="200"/>
        <w:rPr>
          <w:rFonts w:hint="default" w:asciiTheme="minorEastAsia" w:hAnsiTheme="minorEastAsia"/>
          <w:sz w:val="24"/>
        </w:rPr>
      </w:pPr>
      <w:r>
        <w:rPr>
          <w:rFonts w:hint="eastAsia" w:asciiTheme="minorEastAsia" w:hAnsiTheme="minorEastAsia"/>
          <w:sz w:val="24"/>
        </w:rPr>
        <w:t>　エ　自己，自社もしくは第三者の不正な利益を図る目的，又は第三者に損害を与える目的をもって暴力団又は暴力団員を利用している者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オ　暴力団又は暴力団員に対して，資金の提供や便宜の供与等を行い，暴力団の維持運営に協力又は関与している者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カ　暴力団又は暴力団員と社会的に非難されるべき関係を有している者</w:t>
      </w:r>
    </w:p>
    <w:p>
      <w:pPr>
        <w:pStyle w:val="33"/>
        <w:ind w:right="-56"/>
        <w:rPr>
          <w:rFonts w:hint="default" w:ascii="ＭＳ 明朝" w:hAnsi="ＭＳ 明朝" w:eastAsia="ＭＳ 明朝"/>
          <w:color w:val="000000"/>
          <w:sz w:val="32"/>
        </w:rPr>
      </w:pPr>
    </w:p>
    <w:sectPr>
      <w:headerReference r:id="rId5" w:type="default"/>
      <w:pgSz w:w="11906" w:h="16838"/>
      <w:pgMar w:top="1418" w:right="1418" w:bottom="1304"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8"/>
      </w:rPr>
    </w:pPr>
    <w:r>
      <w:rPr>
        <w:rFonts w:hint="eastAsia" w:asciiTheme="minorEastAsia" w:hAnsiTheme="minorEastAsia"/>
        <w:sz w:val="28"/>
      </w:rPr>
      <w:t>【様式２】参加資格に関する申立書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customStyle="1">
    <w:name w:val="スタイル"/>
    <w:next w:val="33"/>
    <w:link w:val="0"/>
    <w:uiPriority w:val="0"/>
    <w:pPr>
      <w:widowControl w:val="0"/>
      <w:autoSpaceDE w:val="0"/>
      <w:autoSpaceDN w:val="0"/>
      <w:adjustRightInd w:val="0"/>
    </w:pPr>
    <w:rPr>
      <w:rFonts w:ascii="ＭＳ Ｐ明朝" w:hAnsi="ＭＳ Ｐ明朝" w:eastAsia="ＭＳ Ｐ明朝"/>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592</Characters>
  <Application>JUST Note</Application>
  <Lines>36</Lines>
  <Paragraphs>20</Paragraphs>
  <CharactersWithSpaces>698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2024-03-05T13:35:00Z</cp:lastPrinted>
  <dcterms:created xsi:type="dcterms:W3CDTF">2021-11-04T02:46:00Z</dcterms:created>
  <dcterms:modified xsi:type="dcterms:W3CDTF">2024-07-05T07:32:09Z</dcterms:modified>
  <cp:revision>1</cp:revision>
</cp:coreProperties>
</file>