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様式第３</w:t>
      </w:r>
      <w:bookmarkStart w:id="0" w:name="_GoBack"/>
      <w:bookmarkEnd w:id="0"/>
      <w:r>
        <w:rPr>
          <w:rFonts w:hint="eastAsia" w:asciiTheme="minorEastAsia" w:hAnsiTheme="minorEastAsia"/>
        </w:rPr>
        <w:t>号（第６条関係）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対応結果書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　　　　　　　　　　　　　　　</w:t>
      </w: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　　　　　</w:t>
      </w:r>
    </w:p>
    <w:p>
      <w:pPr>
        <w:pStyle w:val="0"/>
        <w:wordWrap w:val="0"/>
        <w:ind w:right="-2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　</w:t>
      </w:r>
    </w:p>
    <w:p>
      <w:pPr>
        <w:pStyle w:val="0"/>
        <w:spacing w:line="280" w:lineRule="exact"/>
        <w:ind w:right="21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174.75pt;height:24.75pt;mso-position-horizontal-relative:text;position:absolute;margin-left:281.60000000000002pt;margin-top:1.85pt;mso-wrap-distance-bottom:0pt;mso-wrap-distance-right:9pt;mso-wrap-distance-top:0pt;" o:spid="_x0000_s1026" o:allowincell="t" o:allowoverlap="t" filled="f" stroked="t" strokecolor="#000000 [3213]" strokeweight="0.5pt" o:spt="185" type="#_x0000_t185" adj="2012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法人にあっては，主たる事務所の</w:t>
      </w:r>
    </w:p>
    <w:p>
      <w:pPr>
        <w:pStyle w:val="0"/>
        <w:spacing w:line="280" w:lineRule="exact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所在地並びに名称及び代表者の氏名</w:t>
      </w:r>
    </w:p>
    <w:p>
      <w:pPr>
        <w:pStyle w:val="0"/>
        <w:spacing w:line="160" w:lineRule="exact"/>
        <w:ind w:firstLine="210" w:firstLineChars="100"/>
        <w:jc w:val="right"/>
        <w:rPr>
          <w:rFonts w:hint="default" w:asciiTheme="minorEastAsia" w:hAnsiTheme="minorEastAsia"/>
        </w:rPr>
      </w:pPr>
    </w:p>
    <w:p>
      <w:pPr>
        <w:pStyle w:val="0"/>
        <w:ind w:right="-2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/>
        </w:rPr>
        <w:t>水戸市一般廃棄物の適正処理に関する指導要領</w:t>
      </w:r>
      <w:r>
        <w:rPr>
          <w:rFonts w:hint="eastAsia" w:asciiTheme="minorEastAsia" w:hAnsiTheme="minorEastAsia"/>
        </w:rPr>
        <w:t>第６条第３項により次のとおり報告します。</w:t>
      </w:r>
    </w:p>
    <w:tbl>
      <w:tblPr>
        <w:tblStyle w:val="21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1"/>
        <w:gridCol w:w="4536"/>
      </w:tblGrid>
      <w:tr>
        <w:trPr>
          <w:trHeight w:val="404" w:hRule="atLeast"/>
        </w:trPr>
        <w:tc>
          <w:tcPr>
            <w:tcW w:w="453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意見内容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対応結果</w:t>
            </w:r>
          </w:p>
        </w:tc>
      </w:tr>
      <w:tr>
        <w:trPr>
          <w:trHeight w:val="7357" w:hRule="atLeast"/>
        </w:trPr>
        <w:tc>
          <w:tcPr>
            <w:tcW w:w="453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tabs>
          <w:tab w:val="left" w:leader="none" w:pos="1140"/>
        </w:tabs>
        <w:spacing w:line="320" w:lineRule="exact"/>
        <w:ind w:left="420" w:leftChars="100" w:hanging="210" w:hangingChars="10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113</Characters>
  <Application>JUST Note</Application>
  <Lines>17</Lines>
  <Paragraphs>12</Paragraphs>
  <Company>情報政策課</Company>
  <CharactersWithSpaces>163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2025-05-28T09:27:39Z</cp:lastPrinted>
  <dcterms:created xsi:type="dcterms:W3CDTF">2020-02-03T01:21:00Z</dcterms:created>
  <dcterms:modified xsi:type="dcterms:W3CDTF">2025-04-22T10:53:16Z</dcterms:modified>
  <cp:revision>9</cp:revision>
</cp:coreProperties>
</file>