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ind w:leftChars="0" w:firstLine="0" w:firstLineChars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様式第３号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法人の概要説明書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法人の概要</w:t>
      </w:r>
    </w:p>
    <w:tbl>
      <w:tblPr>
        <w:tblStyle w:val="11"/>
        <w:tblW w:w="9279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27"/>
        <w:gridCol w:w="6952"/>
      </w:tblGrid>
      <w:tr>
        <w:trPr/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法人名</w:t>
            </w:r>
          </w:p>
        </w:tc>
        <w:tc>
          <w:tcPr>
            <w:tcW w:w="6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法人所在地</w:t>
            </w:r>
          </w:p>
        </w:tc>
        <w:tc>
          <w:tcPr>
            <w:tcW w:w="6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代表者職・氏名</w:t>
            </w:r>
          </w:p>
        </w:tc>
        <w:tc>
          <w:tcPr>
            <w:tcW w:w="6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設立年月日</w:t>
            </w:r>
          </w:p>
        </w:tc>
        <w:tc>
          <w:tcPr>
            <w:tcW w:w="6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資本金（基本財産）</w:t>
            </w:r>
          </w:p>
        </w:tc>
        <w:tc>
          <w:tcPr>
            <w:tcW w:w="6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従業員・従事者数</w:t>
            </w:r>
          </w:p>
        </w:tc>
        <w:tc>
          <w:tcPr>
            <w:tcW w:w="6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2610" w:hRule="atLeast"/>
        </w:trPr>
        <w:tc>
          <w:tcPr>
            <w:tcW w:w="23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法人の運営方針</w:t>
            </w:r>
          </w:p>
        </w:tc>
        <w:tc>
          <w:tcPr>
            <w:tcW w:w="6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水戸市内で運営している通所リハビリテーション事業所</w:t>
      </w:r>
    </w:p>
    <w:tbl>
      <w:tblPr>
        <w:tblStyle w:val="11"/>
        <w:tblW w:w="9283" w:type="dxa"/>
        <w:jc w:val="left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83"/>
        <w:gridCol w:w="3240"/>
        <w:gridCol w:w="2160"/>
        <w:gridCol w:w="1800"/>
      </w:tblGrid>
      <w:tr>
        <w:trPr>
          <w:trHeight w:val="345" w:hRule="atLeast"/>
        </w:trPr>
        <w:tc>
          <w:tcPr>
            <w:tcW w:w="208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事業所名称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所在地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営業開始日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令和７年４月の実利用者数（予防を含む）</w:t>
            </w:r>
          </w:p>
        </w:tc>
      </w:tr>
      <w:tr>
        <w:trPr>
          <w:trHeight w:val="810" w:hRule="atLeast"/>
        </w:trPr>
        <w:tc>
          <w:tcPr>
            <w:tcW w:w="2083" w:type="dxa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wordWrap w:val="0"/>
              <w:ind w:right="-107" w:rightChars="-51" w:firstLine="210" w:firstLineChars="100"/>
              <w:jc w:val="center"/>
              <w:rPr>
                <w:rFonts w:hint="default" w:asciiTheme="minorEastAsia" w:hAnsi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</w:rPr>
              <w:t>年　月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人　</w:t>
            </w:r>
          </w:p>
        </w:tc>
      </w:tr>
      <w:tr>
        <w:trPr>
          <w:trHeight w:val="890" w:hRule="atLeast"/>
        </w:trPr>
        <w:tc>
          <w:tcPr>
            <w:tcW w:w="2083" w:type="dxa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wordWrap w:val="0"/>
              <w:ind w:left="0" w:leftChars="0" w:right="-107" w:rightChars="-51" w:firstLine="210" w:firstLineChars="100"/>
              <w:jc w:val="center"/>
              <w:rPr>
                <w:rFonts w:hint="default" w:asciiTheme="minorEastAsia" w:hAnsiTheme="minor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</w:rPr>
              <w:t>年　月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人</w:t>
            </w:r>
          </w:p>
        </w:tc>
      </w:tr>
      <w:tr>
        <w:trPr>
          <w:trHeight w:val="860" w:hRule="atLeast"/>
        </w:trPr>
        <w:tc>
          <w:tcPr>
            <w:tcW w:w="2083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wordWrap w:val="0"/>
              <w:ind w:left="0" w:leftChars="0" w:right="-107" w:rightChars="-51" w:firstLine="210" w:firstLineChars="100"/>
              <w:jc w:val="center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</w:rPr>
              <w:t>年　月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人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footerReference r:id="rId5" w:type="default"/>
      <w:pgSz w:w="11906" w:h="16838"/>
      <w:pgMar w:top="1134" w:right="1274" w:bottom="1276" w:left="1276" w:header="709" w:footer="595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800080" w:themeColor="followedHyperlink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5841</TotalTime>
  <Pages>1</Pages>
  <Words>0</Words>
  <Characters>133</Characters>
  <Application>JUST Note</Application>
  <Lines>53</Lines>
  <Paragraphs>21</Paragraphs>
  <Company>情報政策課</Company>
  <CharactersWithSpaces>148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2025-05-29T07:20:45Z</cp:lastPrinted>
  <dcterms:created xsi:type="dcterms:W3CDTF">2014-04-08T04:33:00Z</dcterms:created>
  <dcterms:modified xsi:type="dcterms:W3CDTF">2025-06-02T04:09:04Z</dcterms:modified>
  <cp:revision>334</cp:revision>
</cp:coreProperties>
</file>