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6" w:lineRule="auto"/>
        <w:ind w:leftChars="0" w:firstLine="0" w:firstLineChars="0"/>
        <w:rPr>
          <w:rFonts w:hint="default" w:asciiTheme="minorEastAsia" w:hAnsiTheme="minorEastAsia"/>
          <w:color w:val="000000" w:themeColor="text1"/>
        </w:rPr>
      </w:pPr>
      <w:r>
        <w:rPr>
          <w:rFonts w:hint="eastAsia" w:asciiTheme="minorEastAsia" w:hAnsiTheme="minorEastAsia"/>
          <w:color w:val="000000" w:themeColor="text1"/>
        </w:rPr>
        <w:t>様式第２号</w:t>
      </w:r>
      <w:bookmarkStart w:id="0" w:name="_GoBack"/>
      <w:bookmarkEnd w:id="0"/>
    </w:p>
    <w:p>
      <w:pPr>
        <w:pStyle w:val="0"/>
        <w:rPr>
          <w:rFonts w:hint="default" w:asciiTheme="minorEastAsia" w:hAnsiTheme="minorEastAsia"/>
          <w:color w:val="000000" w:themeColor="text1"/>
        </w:rPr>
      </w:pP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除斥条項に該当しない旨の誓約書</w:t>
      </w:r>
    </w:p>
    <w:p>
      <w:pPr>
        <w:pStyle w:val="0"/>
        <w:ind w:left="210" w:leftChars="100" w:right="210" w:rightChars="100"/>
        <w:rPr>
          <w:rFonts w:hint="default" w:asciiTheme="minorEastAsia" w:hAnsiTheme="minorEastAsia"/>
          <w:color w:val="000000" w:themeColor="text1"/>
        </w:rPr>
      </w:pPr>
    </w:p>
    <w:p>
      <w:pPr>
        <w:pStyle w:val="0"/>
        <w:ind w:left="210" w:leftChars="100" w:right="210" w:rightChars="100"/>
        <w:rPr>
          <w:rFonts w:hint="default" w:asciiTheme="minorEastAsia" w:hAnsiTheme="minorEastAsia"/>
          <w:color w:val="000000" w:themeColor="text1"/>
        </w:rPr>
      </w:pPr>
      <w:r>
        <w:rPr>
          <w:rFonts w:hint="eastAsia" w:asciiTheme="minorEastAsia" w:hAnsiTheme="minorEastAsia"/>
          <w:color w:val="000000" w:themeColor="text1"/>
        </w:rPr>
        <w:t>水戸市長　様</w:t>
      </w:r>
    </w:p>
    <w:p>
      <w:pPr>
        <w:pStyle w:val="0"/>
        <w:rPr>
          <w:rFonts w:hint="default" w:asciiTheme="minorEastAsia" w:hAnsiTheme="minorEastAsia"/>
          <w:color w:val="000000" w:themeColor="text1"/>
        </w:rPr>
      </w:pPr>
    </w:p>
    <w:p>
      <w:pPr>
        <w:pStyle w:val="0"/>
        <w:spacing w:line="276" w:lineRule="auto"/>
        <w:ind w:left="210" w:leftChars="100" w:right="210" w:rightChars="100" w:firstLine="210" w:firstLineChars="100"/>
        <w:rPr>
          <w:rFonts w:hint="default" w:asciiTheme="minorEastAsia" w:hAnsiTheme="minorEastAsia"/>
          <w:color w:val="000000" w:themeColor="text1"/>
        </w:rPr>
      </w:pPr>
      <w:r>
        <w:rPr>
          <w:rFonts w:hint="eastAsia" w:asciiTheme="minorEastAsia" w:hAnsiTheme="minorEastAsia"/>
          <w:color w:val="000000" w:themeColor="text1"/>
        </w:rPr>
        <w:t>法人及び法人の役員等が以下の除斥条項のいずれにも該当しないことを誓約します。</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ind w:left="840" w:leftChars="200" w:hanging="420" w:hangingChars="200"/>
        <w:rPr>
          <w:rFonts w:hint="eastAsia" w:asciiTheme="minorEastAsia" w:hAnsiTheme="minorEastAsia"/>
          <w:color w:val="000000" w:themeColor="text1"/>
        </w:rPr>
      </w:pPr>
      <w:r>
        <w:rPr>
          <w:rFonts w:hint="eastAsia" w:asciiTheme="minorEastAsia" w:hAnsiTheme="minorEastAsia"/>
          <w:color w:val="000000" w:themeColor="text1"/>
        </w:rPr>
        <w:t>１　禁錮以上の刑に処せられ，その執行を終わるまで又はその執行を受けることがなくなるまで</w:t>
      </w:r>
    </w:p>
    <w:p>
      <w:pPr>
        <w:pStyle w:val="0"/>
        <w:ind w:left="0" w:leftChars="0" w:firstLine="840" w:firstLineChars="400"/>
        <w:rPr>
          <w:rFonts w:hint="eastAsia" w:asciiTheme="minorEastAsia" w:hAnsiTheme="minorEastAsia"/>
          <w:color w:val="000000" w:themeColor="text1"/>
        </w:rPr>
      </w:pPr>
      <w:r>
        <w:rPr>
          <w:rFonts w:hint="eastAsia" w:asciiTheme="minorEastAsia" w:hAnsiTheme="minorEastAsia"/>
          <w:color w:val="000000" w:themeColor="text1"/>
        </w:rPr>
        <w:t>の者</w:t>
      </w:r>
    </w:p>
    <w:p>
      <w:pPr>
        <w:pStyle w:val="0"/>
        <w:ind w:left="840" w:leftChars="200" w:hanging="420" w:hangingChars="200"/>
        <w:rPr>
          <w:rFonts w:hint="eastAsia" w:asciiTheme="minorEastAsia" w:hAnsiTheme="minorEastAsia"/>
          <w:color w:val="000000" w:themeColor="text1"/>
        </w:rPr>
      </w:pPr>
      <w:r>
        <w:rPr>
          <w:rFonts w:hint="eastAsia" w:asciiTheme="minorEastAsia" w:hAnsiTheme="minorEastAsia"/>
          <w:color w:val="000000" w:themeColor="text1"/>
        </w:rPr>
        <w:t>２　日本国憲法施行の日以降において，日本国憲法又はその下に成立した政府を暴力で破壊する</w:t>
      </w:r>
    </w:p>
    <w:p>
      <w:pPr>
        <w:pStyle w:val="0"/>
        <w:ind w:left="840" w:leftChars="400" w:firstLine="0" w:firstLineChars="0"/>
        <w:rPr>
          <w:rFonts w:hint="eastAsia" w:asciiTheme="minorEastAsia" w:hAnsiTheme="minorEastAsia"/>
          <w:color w:val="000000" w:themeColor="text1"/>
        </w:rPr>
      </w:pPr>
      <w:r>
        <w:rPr>
          <w:rFonts w:hint="eastAsia" w:asciiTheme="minorEastAsia" w:hAnsiTheme="minorEastAsia"/>
          <w:color w:val="000000" w:themeColor="text1"/>
        </w:rPr>
        <w:t>ことを主張する政党その他の団体を結成し，又はこれに加入した者</w:t>
      </w:r>
    </w:p>
    <w:p>
      <w:pPr>
        <w:pStyle w:val="0"/>
        <w:ind w:left="840" w:leftChars="200" w:hanging="420" w:hangingChars="200"/>
        <w:rPr>
          <w:rFonts w:hint="eastAsia" w:asciiTheme="minorEastAsia" w:hAnsiTheme="minorEastAsia"/>
          <w:color w:val="000000" w:themeColor="text1"/>
        </w:rPr>
      </w:pPr>
      <w:r>
        <w:rPr>
          <w:rFonts w:hint="eastAsia" w:asciiTheme="minorEastAsia" w:hAnsiTheme="minorEastAsia"/>
          <w:color w:val="000000" w:themeColor="text1"/>
        </w:rPr>
        <w:t>３　地方自治法第</w:t>
      </w:r>
      <w:r>
        <w:rPr>
          <w:rFonts w:hint="eastAsia" w:asciiTheme="minorEastAsia" w:hAnsiTheme="minorEastAsia"/>
          <w:color w:val="000000" w:themeColor="text1"/>
        </w:rPr>
        <w:t>244</w:t>
      </w:r>
      <w:r>
        <w:rPr>
          <w:rFonts w:hint="eastAsia" w:asciiTheme="minorEastAsia" w:hAnsiTheme="minorEastAsia"/>
          <w:color w:val="000000" w:themeColor="text1"/>
        </w:rPr>
        <w:t>条の２第</w:t>
      </w:r>
      <w:r>
        <w:rPr>
          <w:rFonts w:hint="eastAsia" w:asciiTheme="minorEastAsia" w:hAnsiTheme="minorEastAsia"/>
          <w:color w:val="000000" w:themeColor="text1"/>
        </w:rPr>
        <w:t>11</w:t>
      </w:r>
      <w:r>
        <w:rPr>
          <w:rFonts w:hint="eastAsia" w:asciiTheme="minorEastAsia" w:hAnsiTheme="minorEastAsia"/>
          <w:color w:val="000000" w:themeColor="text1"/>
        </w:rPr>
        <w:t>項の規定による取り消しを受けたことがあり，その取り消</w:t>
      </w:r>
    </w:p>
    <w:p>
      <w:pPr>
        <w:pStyle w:val="0"/>
        <w:ind w:left="840" w:leftChars="400" w:firstLine="0" w:firstLineChars="0"/>
        <w:rPr>
          <w:rFonts w:hint="eastAsia" w:asciiTheme="minorEastAsia" w:hAnsiTheme="minorEastAsia"/>
          <w:color w:val="000000" w:themeColor="text1"/>
        </w:rPr>
      </w:pPr>
      <w:r>
        <w:rPr>
          <w:rFonts w:hint="eastAsia" w:asciiTheme="minorEastAsia" w:hAnsiTheme="minorEastAsia"/>
          <w:color w:val="000000" w:themeColor="text1"/>
        </w:rPr>
        <w:t>しの日から２年を経過しない者</w:t>
      </w:r>
    </w:p>
    <w:p>
      <w:pPr>
        <w:pStyle w:val="0"/>
        <w:ind w:firstLine="420" w:firstLineChars="200"/>
        <w:rPr>
          <w:rFonts w:hint="eastAsia" w:asciiTheme="minorEastAsia" w:hAnsiTheme="minorEastAsia"/>
          <w:color w:val="000000" w:themeColor="text1"/>
        </w:rPr>
      </w:pPr>
      <w:r>
        <w:rPr>
          <w:rFonts w:hint="eastAsia" w:asciiTheme="minorEastAsia" w:hAnsiTheme="minorEastAsia"/>
          <w:color w:val="000000" w:themeColor="text1"/>
        </w:rPr>
        <w:t>４　地方自治法施行令第</w:t>
      </w:r>
      <w:r>
        <w:rPr>
          <w:rFonts w:hint="eastAsia" w:asciiTheme="minorEastAsia" w:hAnsiTheme="minorEastAsia"/>
          <w:color w:val="000000" w:themeColor="text1"/>
        </w:rPr>
        <w:t>167</w:t>
      </w:r>
      <w:r>
        <w:rPr>
          <w:rFonts w:hint="eastAsia" w:asciiTheme="minorEastAsia" w:hAnsiTheme="minorEastAsia"/>
          <w:color w:val="000000" w:themeColor="text1"/>
        </w:rPr>
        <w:t>条の４の規定に該当する者</w:t>
      </w:r>
    </w:p>
    <w:p>
      <w:pPr>
        <w:pStyle w:val="0"/>
        <w:ind w:firstLine="420" w:firstLineChars="200"/>
        <w:rPr>
          <w:rFonts w:hint="eastAsia" w:asciiTheme="minorEastAsia" w:hAnsiTheme="minorEastAsia"/>
          <w:color w:val="000000" w:themeColor="text1"/>
        </w:rPr>
      </w:pPr>
      <w:r>
        <w:rPr>
          <w:rFonts w:hint="eastAsia" w:asciiTheme="minorEastAsia" w:hAnsiTheme="minorEastAsia"/>
          <w:color w:val="000000" w:themeColor="text1"/>
        </w:rPr>
        <w:t>５　納期の到来している国税，県税又は市税を滞納している者</w:t>
      </w:r>
    </w:p>
    <w:p>
      <w:pPr>
        <w:pStyle w:val="0"/>
        <w:ind w:firstLine="420" w:firstLineChars="200"/>
        <w:rPr>
          <w:rFonts w:hint="eastAsia" w:asciiTheme="minorEastAsia" w:hAnsiTheme="minorEastAsia"/>
          <w:color w:val="000000" w:themeColor="text1"/>
        </w:rPr>
      </w:pPr>
      <w:r>
        <w:rPr>
          <w:rFonts w:hint="eastAsia" w:asciiTheme="minorEastAsia" w:hAnsiTheme="minorEastAsia"/>
          <w:color w:val="000000" w:themeColor="text1"/>
        </w:rPr>
        <w:t>６　会社法に基づく会社整理の申立て又は通告がなされた者及びその開始命令がされている者</w:t>
      </w:r>
    </w:p>
    <w:p>
      <w:pPr>
        <w:pStyle w:val="0"/>
        <w:ind w:firstLine="420" w:firstLineChars="200"/>
        <w:rPr>
          <w:rFonts w:hint="eastAsia" w:asciiTheme="minorEastAsia" w:hAnsiTheme="minorEastAsia"/>
          <w:color w:val="000000" w:themeColor="text1"/>
        </w:rPr>
      </w:pPr>
      <w:r>
        <w:rPr>
          <w:rFonts w:hint="eastAsia" w:asciiTheme="minorEastAsia" w:hAnsiTheme="minorEastAsia"/>
          <w:color w:val="000000" w:themeColor="text1"/>
        </w:rPr>
        <w:t>７　民事再生法に基づく再生手続開始の申立てがなされた者及びその開始決定がされている者</w:t>
      </w:r>
    </w:p>
    <w:p>
      <w:pPr>
        <w:pStyle w:val="0"/>
        <w:ind w:firstLine="420" w:firstLineChars="200"/>
        <w:rPr>
          <w:rFonts w:hint="eastAsia" w:asciiTheme="minorEastAsia" w:hAnsiTheme="minorEastAsia"/>
          <w:color w:val="000000" w:themeColor="text1"/>
        </w:rPr>
      </w:pPr>
      <w:r>
        <w:rPr>
          <w:rFonts w:hint="eastAsia" w:asciiTheme="minorEastAsia" w:hAnsiTheme="minorEastAsia"/>
          <w:color w:val="000000" w:themeColor="text1"/>
        </w:rPr>
        <w:t>８　会社更生法に基づく更生手続開始の申立てがなされた者及びその開始決定がされている者</w:t>
      </w:r>
    </w:p>
    <w:p>
      <w:pPr>
        <w:pStyle w:val="0"/>
        <w:ind w:firstLine="420" w:firstLineChars="200"/>
        <w:rPr>
          <w:rFonts w:hint="eastAsia" w:asciiTheme="minorEastAsia" w:hAnsiTheme="minorEastAsia"/>
          <w:color w:val="000000" w:themeColor="text1"/>
        </w:rPr>
      </w:pPr>
      <w:r>
        <w:rPr>
          <w:rFonts w:hint="eastAsia" w:asciiTheme="minorEastAsia" w:hAnsiTheme="minorEastAsia"/>
          <w:color w:val="000000" w:themeColor="text1"/>
        </w:rPr>
        <w:t>９　破産法に基づく破産手続開始の申立てがなされた者及びその開始決定がされている者</w:t>
      </w:r>
    </w:p>
    <w:p>
      <w:pPr>
        <w:pStyle w:val="0"/>
        <w:ind w:left="840" w:leftChars="200" w:hanging="420" w:hangingChars="200"/>
        <w:rPr>
          <w:rFonts w:hint="eastAsia" w:asciiTheme="minorEastAsia" w:hAnsiTheme="minorEastAsia"/>
          <w:color w:val="000000" w:themeColor="text1"/>
        </w:rPr>
      </w:pPr>
      <w:r>
        <w:rPr>
          <w:rFonts w:hint="eastAsia" w:asciiTheme="minorEastAsia" w:hAnsiTheme="minorEastAsia"/>
          <w:color w:val="000000" w:themeColor="text1"/>
        </w:rPr>
        <w:t>10</w:t>
      </w:r>
      <w:r>
        <w:rPr>
          <w:rFonts w:hint="eastAsia" w:asciiTheme="minorEastAsia" w:hAnsiTheme="minorEastAsia"/>
          <w:color w:val="000000" w:themeColor="text1"/>
        </w:rPr>
        <w:t>　暴力団員による不当な行為の防止等に関する法律第２条第２項に掲げる暴力団及びそれら</w:t>
      </w:r>
    </w:p>
    <w:p>
      <w:pPr>
        <w:pStyle w:val="0"/>
        <w:ind w:left="840" w:leftChars="400" w:firstLine="0" w:firstLineChars="0"/>
        <w:rPr>
          <w:rFonts w:hint="eastAsia" w:asciiTheme="minorEastAsia" w:hAnsiTheme="minorEastAsia"/>
          <w:color w:val="000000" w:themeColor="text1"/>
        </w:rPr>
      </w:pPr>
      <w:r>
        <w:rPr>
          <w:rFonts w:hint="eastAsia" w:asciiTheme="minorEastAsia" w:hAnsiTheme="minorEastAsia"/>
          <w:color w:val="000000" w:themeColor="text1"/>
        </w:rPr>
        <w:t>の利益となる活動を行う者</w:t>
      </w:r>
    </w:p>
    <w:p>
      <w:pPr>
        <w:pStyle w:val="0"/>
        <w:ind w:firstLine="420" w:firstLineChars="200"/>
        <w:rPr>
          <w:rFonts w:hint="default" w:asciiTheme="minorEastAsia" w:hAnsiTheme="minorEastAsia"/>
          <w:color w:val="000000" w:themeColor="text1"/>
        </w:rPr>
      </w:pPr>
      <w:r>
        <w:rPr>
          <w:rFonts w:hint="eastAsia" w:asciiTheme="minorEastAsia" w:hAnsiTheme="minorEastAsia"/>
          <w:color w:val="000000" w:themeColor="text1"/>
        </w:rPr>
        <w:t>11</w:t>
      </w:r>
      <w:r>
        <w:rPr>
          <w:rFonts w:hint="eastAsia" w:asciiTheme="minorEastAsia" w:hAnsiTheme="minorEastAsia"/>
          <w:color w:val="000000" w:themeColor="text1"/>
        </w:rPr>
        <w:t>　法に規定される指定欠格事由に該当する者</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ind w:left="210" w:leftChars="100" w:right="210" w:rightChars="100"/>
        <w:rPr>
          <w:rFonts w:hint="default" w:asciiTheme="minorEastAsia" w:hAnsiTheme="minorEastAsia"/>
          <w:color w:val="000000" w:themeColor="text1"/>
        </w:rPr>
      </w:pPr>
      <w:r>
        <w:rPr>
          <w:rFonts w:hint="eastAsia" w:asciiTheme="minorEastAsia" w:hAnsiTheme="minorEastAsia"/>
          <w:color w:val="000000" w:themeColor="text1"/>
        </w:rPr>
        <w:t>令和　　年　　月　　日</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tabs>
          <w:tab w:val="left" w:leader="none" w:pos="4820"/>
        </w:tabs>
        <w:jc w:val="left"/>
        <w:rPr>
          <w:rFonts w:hint="default"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ab/>
      </w:r>
      <w:r>
        <w:rPr>
          <w:rFonts w:hint="eastAsia" w:asciiTheme="minorEastAsia" w:hAnsiTheme="minorEastAsia"/>
          <w:color w:val="000000" w:themeColor="text1"/>
          <w:spacing w:val="157"/>
          <w:fitText w:val="1260" w:id="1"/>
        </w:rPr>
        <w:t>法人</w:t>
      </w:r>
      <w:r>
        <w:rPr>
          <w:rFonts w:hint="eastAsia" w:asciiTheme="minorEastAsia" w:hAnsiTheme="minorEastAsia"/>
          <w:color w:val="000000" w:themeColor="text1"/>
          <w:spacing w:val="1"/>
          <w:fitText w:val="1260" w:id="1"/>
        </w:rPr>
        <w:t>名</w:t>
      </w:r>
    </w:p>
    <w:p>
      <w:pPr>
        <w:pStyle w:val="0"/>
        <w:tabs>
          <w:tab w:val="left" w:leader="none" w:pos="4395"/>
        </w:tabs>
        <w:jc w:val="left"/>
        <w:rPr>
          <w:rFonts w:hint="default" w:asciiTheme="minorEastAsia" w:hAnsiTheme="minorEastAsia"/>
          <w:color w:val="000000" w:themeColor="text1"/>
        </w:rPr>
      </w:pPr>
      <w:r>
        <w:rPr>
          <w:rFonts w:hint="eastAsia" w:asciiTheme="minorEastAsia" w:hAnsiTheme="minorEastAsia"/>
          <w:color w:val="000000" w:themeColor="text1"/>
        </w:rPr>
        <w:tab/>
      </w:r>
    </w:p>
    <w:p>
      <w:pPr>
        <w:pStyle w:val="0"/>
        <w:tabs>
          <w:tab w:val="left" w:leader="none" w:pos="3828"/>
          <w:tab w:val="left" w:leader="none" w:pos="4820"/>
        </w:tabs>
        <w:jc w:val="left"/>
        <w:rPr>
          <w:rFonts w:hint="default" w:asciiTheme="minorEastAsia" w:hAnsiTheme="minorEastAsia"/>
          <w:color w:val="000000" w:themeColor="text1"/>
        </w:rPr>
      </w:pPr>
      <w:r>
        <w:rPr>
          <w:rFonts w:hint="eastAsia" w:asciiTheme="minorEastAsia" w:hAnsiTheme="minorEastAsia"/>
          <w:color w:val="000000" w:themeColor="text1"/>
        </w:rPr>
        <w:tab/>
      </w:r>
      <w:r>
        <w:rPr>
          <w:rFonts w:hint="eastAsia" w:asciiTheme="minorEastAsia" w:hAnsiTheme="minorEastAsia"/>
          <w:color w:val="000000" w:themeColor="text1"/>
        </w:rPr>
        <w:t>申請者</w:t>
      </w:r>
      <w:r>
        <w:rPr>
          <w:rFonts w:hint="eastAsia" w:asciiTheme="minorEastAsia" w:hAnsiTheme="minorEastAsia"/>
          <w:color w:val="000000" w:themeColor="text1"/>
        </w:rPr>
        <w:tab/>
      </w:r>
      <w:r>
        <w:rPr>
          <w:rFonts w:hint="eastAsia" w:asciiTheme="minorEastAsia" w:hAnsiTheme="minorEastAsia"/>
          <w:color w:val="000000" w:themeColor="text1"/>
          <w:spacing w:val="157"/>
          <w:fitText w:val="1260" w:id="2"/>
        </w:rPr>
        <w:t>所在</w:t>
      </w:r>
      <w:r>
        <w:rPr>
          <w:rFonts w:hint="eastAsia" w:asciiTheme="minorEastAsia" w:hAnsiTheme="minorEastAsia"/>
          <w:color w:val="000000" w:themeColor="text1"/>
          <w:spacing w:val="1"/>
          <w:fitText w:val="1260" w:id="2"/>
        </w:rPr>
        <w:t>地</w:t>
      </w:r>
    </w:p>
    <w:p>
      <w:pPr>
        <w:pStyle w:val="0"/>
        <w:tabs>
          <w:tab w:val="left" w:leader="none" w:pos="4395"/>
        </w:tabs>
        <w:jc w:val="left"/>
        <w:rPr>
          <w:rFonts w:hint="default" w:asciiTheme="minorEastAsia" w:hAnsiTheme="minorEastAsia"/>
          <w:color w:val="000000" w:themeColor="text1"/>
        </w:rPr>
      </w:pPr>
    </w:p>
    <w:p>
      <w:pPr>
        <w:pStyle w:val="0"/>
        <w:tabs>
          <w:tab w:val="left" w:leader="none" w:pos="4820"/>
          <w:tab w:val="left" w:leader="none" w:pos="9072"/>
        </w:tabs>
        <w:jc w:val="left"/>
        <w:rPr>
          <w:rFonts w:hint="default" w:asciiTheme="minorEastAsia" w:hAnsiTheme="minorEastAsia"/>
          <w:color w:val="000000" w:themeColor="text1"/>
        </w:rPr>
      </w:pPr>
      <w:r>
        <w:rPr>
          <w:rFonts w:hint="eastAsia" w:asciiTheme="minorEastAsia" w:hAnsiTheme="minorEastAsia"/>
          <w:color w:val="000000" w:themeColor="text1"/>
        </w:rPr>
        <w:tab/>
      </w:r>
      <w:r>
        <w:rPr>
          <w:rFonts w:hint="eastAsia" w:asciiTheme="minorEastAsia" w:hAnsiTheme="minorEastAsia"/>
          <w:color w:val="000000" w:themeColor="text1"/>
        </w:rPr>
        <w:t>代表者職氏名</w:t>
      </w:r>
      <w:r>
        <w:rPr>
          <w:rFonts w:hint="eastAsia" w:asciiTheme="minorEastAsia" w:hAnsiTheme="minorEastAsia"/>
          <w:color w:val="000000" w:themeColor="text1"/>
        </w:rPr>
        <w:tab/>
      </w:r>
      <w:r>
        <w:rPr>
          <w:rFonts w:hint="eastAsia" w:asciiTheme="minorEastAsia" w:hAnsiTheme="minorEastAsia"/>
          <w:color w:val="000000" w:themeColor="text1"/>
        </w:rPr>
        <w:t>印</w:t>
      </w:r>
    </w:p>
    <w:p>
      <w:pPr>
        <w:pStyle w:val="0"/>
        <w:tabs>
          <w:tab w:val="left" w:leader="none" w:pos="4962"/>
          <w:tab w:val="left" w:leader="none" w:pos="8222"/>
        </w:tabs>
        <w:jc w:val="left"/>
        <w:rPr>
          <w:rFonts w:hint="default" w:asciiTheme="minorEastAsia" w:hAnsiTheme="minorEastAsia"/>
          <w:color w:val="000000" w:themeColor="text1"/>
        </w:rPr>
      </w:pPr>
    </w:p>
    <w:sectPr>
      <w:footerReference r:id="rId5" w:type="default"/>
      <w:pgSz w:w="11906" w:h="16838"/>
      <w:pgMar w:top="1134" w:right="1274" w:bottom="1276" w:left="1276" w:header="709" w:footer="595"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3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customStyle="1">
    <w:name w:val="Default"/>
    <w:next w:val="22"/>
    <w:link w:val="0"/>
    <w:uiPriority w:val="0"/>
    <w:pPr>
      <w:widowControl w:val="0"/>
      <w:autoSpaceDE w:val="0"/>
      <w:autoSpaceDN w:val="0"/>
      <w:adjustRightInd w:val="0"/>
    </w:pPr>
    <w:rPr>
      <w:rFonts w:ascii="ＭＳ ゴシック" w:hAnsi="ＭＳ ゴシック"/>
      <w:color w:val="000000"/>
      <w:kern w:val="0"/>
      <w:sz w:val="24"/>
    </w:rPr>
  </w:style>
  <w:style w:type="character" w:styleId="23">
    <w:name w:val="Placeholder Text"/>
    <w:basedOn w:val="10"/>
    <w:next w:val="23"/>
    <w:link w:val="0"/>
    <w:uiPriority w:val="0"/>
    <w:rPr>
      <w:color w:val="808080"/>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Normal (Web)"/>
    <w:basedOn w:val="0"/>
    <w:next w:val="2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7">
    <w:name w:val="Hyperlink"/>
    <w:basedOn w:val="10"/>
    <w:next w:val="27"/>
    <w:link w:val="0"/>
    <w:uiPriority w:val="0"/>
    <w:rPr>
      <w:color w:val="0000FF" w:themeColor="hyperlink"/>
      <w:u w:val="single" w:color="auto"/>
    </w:rPr>
  </w:style>
  <w:style w:type="character" w:styleId="28">
    <w:name w:val="FollowedHyperlink"/>
    <w:basedOn w:val="10"/>
    <w:next w:val="28"/>
    <w:link w:val="0"/>
    <w:uiPriority w:val="0"/>
    <w:rPr>
      <w:color w:val="800080" w:themeColor="followedHyperlink"/>
      <w:u w:val="single" w:color="auto"/>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5839</TotalTime>
  <Pages>7</Pages>
  <Words>13</Words>
  <Characters>1899</Characters>
  <Application>JUST Note</Application>
  <Lines>1597</Lines>
  <Paragraphs>159</Paragraphs>
  <Company>情報政策課</Company>
  <CharactersWithSpaces>2053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m</cp:lastModifiedBy>
  <cp:lastPrinted>2025-05-29T07:20:45Z</cp:lastPrinted>
  <dcterms:created xsi:type="dcterms:W3CDTF">2014-04-08T04:33:00Z</dcterms:created>
  <dcterms:modified xsi:type="dcterms:W3CDTF">2025-05-30T10:01:21Z</dcterms:modified>
  <cp:revision>331</cp:revision>
</cp:coreProperties>
</file>