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0"/>
        <w:ind w:left="210" w:hanging="210" w:hangingChars="100"/>
        <w:jc w:val="both"/>
        <w:rPr>
          <w:rFonts w:hint="default" w:asciiTheme="minorEastAsia" w:hAnsiTheme="minorEastAsia" w:eastAsiaTheme="minorEastAsia"/>
          <w:highlight w:val="none"/>
        </w:rPr>
      </w:pPr>
      <w:r>
        <w:rPr>
          <w:rFonts w:hint="eastAsia" w:asciiTheme="minorEastAsia" w:hAnsiTheme="minorEastAsia" w:eastAsiaTheme="minorEastAsia"/>
          <w:highlight w:val="none"/>
        </w:rPr>
        <w:t>様式第１号（第３条関係）</w:t>
      </w:r>
    </w:p>
    <w:p>
      <w:pPr>
        <w:pStyle w:val="0"/>
        <w:ind w:right="210" w:rightChars="100"/>
        <w:jc w:val="right"/>
        <w:rPr>
          <w:rFonts w:hint="default" w:asciiTheme="minorEastAsia" w:hAnsiTheme="minorEastAsia" w:eastAsiaTheme="minorEastAsia"/>
          <w:highlight w:val="none"/>
        </w:rPr>
      </w:pPr>
      <w:r>
        <w:rPr>
          <w:rFonts w:hint="eastAsia" w:asciiTheme="minorEastAsia" w:hAnsiTheme="minorEastAsia" w:eastAsiaTheme="minorEastAsia"/>
          <w:highlight w:val="none"/>
        </w:rPr>
        <w:t>年　　月　　日</w:t>
      </w:r>
    </w:p>
    <w:p>
      <w:pPr>
        <w:pStyle w:val="0"/>
        <w:ind w:firstLine="210" w:firstLineChars="100"/>
        <w:rPr>
          <w:rFonts w:hint="default" w:asciiTheme="minorEastAsia" w:hAnsiTheme="minorEastAsia" w:eastAsiaTheme="minorEastAsia"/>
          <w:highlight w:val="none"/>
        </w:rPr>
      </w:pPr>
      <w:r>
        <w:rPr>
          <w:rFonts w:hint="eastAsia" w:asciiTheme="minorEastAsia" w:hAnsiTheme="minorEastAsia" w:eastAsiaTheme="minorEastAsia"/>
          <w:highlight w:val="none"/>
        </w:rPr>
        <w:t>水戸市長　宛</w:t>
      </w:r>
    </w:p>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移住支援金移住前相談票</w:t>
      </w:r>
    </w:p>
    <w:p>
      <w:pPr>
        <w:pStyle w:val="0"/>
        <w:ind w:firstLine="210" w:firstLineChars="100"/>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わくわく茨城生活実現事業，茨城就職チャレンジナビ事業・茨城県地方就職学生支援事業及び地域課題解決型起業支援事業実施要領に基づき，本申請の要件を満たす予定のため，移住前に移住支援金の事前相談をいたします。</w:t>
      </w:r>
    </w:p>
    <w:p>
      <w:pPr>
        <w:pStyle w:val="0"/>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１　申請者欄</w:t>
      </w:r>
    </w:p>
    <w:tbl>
      <w:tblPr>
        <w:tblStyle w:val="11"/>
        <w:tblW w:w="9072" w:type="dxa"/>
        <w:tblInd w:w="-5" w:type="dxa"/>
        <w:tblLayout w:type="fixed"/>
        <w:tblCellMar>
          <w:left w:w="99" w:type="dxa"/>
          <w:right w:w="99" w:type="dxa"/>
        </w:tblCellMar>
        <w:tblLook w:firstRow="1" w:lastRow="0" w:firstColumn="1" w:lastColumn="0" w:noHBand="0" w:noVBand="1" w:val="04A0"/>
      </w:tblPr>
      <w:tblGrid>
        <w:gridCol w:w="1276"/>
        <w:gridCol w:w="2693"/>
        <w:gridCol w:w="1276"/>
        <w:gridCol w:w="992"/>
        <w:gridCol w:w="2835"/>
      </w:tblGrid>
      <w:tr>
        <w:trPr>
          <w:trHeight w:val="281" w:hRule="atLeast"/>
        </w:trPr>
        <w:tc>
          <w:tcPr>
            <w:tcW w:w="1276" w:type="dxa"/>
            <w:tcBorders>
              <w:top w:val="single" w:color="auto" w:sz="4" w:space="0"/>
              <w:left w:val="single" w:color="auto" w:sz="4" w:space="0"/>
              <w:bottom w:val="single" w:color="A5A5A5" w:themeColor="accent3"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フリガナ</w:t>
            </w:r>
          </w:p>
        </w:tc>
        <w:tc>
          <w:tcPr>
            <w:tcW w:w="3969" w:type="dxa"/>
            <w:gridSpan w:val="2"/>
            <w:tcBorders>
              <w:top w:val="single" w:color="auto" w:sz="4" w:space="0"/>
              <w:left w:val="nil"/>
              <w:bottom w:val="single" w:color="A5A5A5" w:themeColor="accent3"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eastAsiaTheme="minorEastAsia"/>
                <w:kern w:val="0"/>
                <w:sz w:val="20"/>
                <w:highlight w:val="none"/>
              </w:rPr>
            </w:pPr>
          </w:p>
        </w:tc>
        <w:tc>
          <w:tcPr>
            <w:tcW w:w="992" w:type="dxa"/>
            <w:tcBorders>
              <w:top w:val="single" w:color="auto" w:sz="4" w:space="0"/>
              <w:left w:val="nil"/>
              <w:bottom w:val="nil"/>
              <w:right w:val="single" w:color="000000" w:sz="4" w:space="0"/>
              <w:tl2br w:val="none" w:color="auto" w:sz="0" w:space="0"/>
              <w:tr2bl w:val="none" w:color="auto" w:sz="0" w:space="0"/>
            </w:tcBorders>
            <w:shd w:val="clear" w:color="auto" w:themeFill="background1" w:themeFillTint="FF" w:themeFillShade="F2"/>
            <w:vAlign w:val="center"/>
          </w:tcPr>
          <w:p>
            <w:pPr>
              <w:pStyle w:val="0"/>
              <w:widowControl w:val="1"/>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性別</w:t>
            </w:r>
          </w:p>
        </w:tc>
        <w:tc>
          <w:tcPr>
            <w:tcW w:w="2835" w:type="dxa"/>
            <w:tcBorders>
              <w:top w:val="single" w:color="auto" w:sz="4" w:space="0"/>
              <w:left w:val="nil"/>
              <w:bottom w:val="single" w:color="auto" w:sz="4" w:space="0"/>
              <w:right w:val="single" w:color="000000" w:sz="4" w:space="0"/>
              <w:tl2br w:val="none" w:color="auto" w:sz="0" w:space="0"/>
              <w:tr2bl w:val="none" w:color="auto" w:sz="0" w:space="0"/>
            </w:tcBorders>
            <w:shd w:val="clear" w:color="000000" w:fill="F2F2F2"/>
            <w:vAlign w:val="center"/>
          </w:tcPr>
          <w:p>
            <w:pPr>
              <w:pStyle w:val="0"/>
              <w:widowControl w:val="1"/>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生年月日</w:t>
            </w:r>
          </w:p>
        </w:tc>
      </w:tr>
      <w:tr>
        <w:trPr>
          <w:trHeight w:val="613" w:hRule="atLeast"/>
        </w:trPr>
        <w:tc>
          <w:tcPr>
            <w:tcW w:w="1276" w:type="dxa"/>
            <w:tcBorders>
              <w:top w:val="single" w:color="A5A5A5" w:themeColor="accent3"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氏名</w:t>
            </w:r>
          </w:p>
        </w:tc>
        <w:tc>
          <w:tcPr>
            <w:tcW w:w="3969" w:type="dxa"/>
            <w:gridSpan w:val="2"/>
            <w:tcBorders>
              <w:top w:val="single" w:color="A5A5A5" w:themeColor="accent3"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eastAsiaTheme="minorEastAsia"/>
                <w:kern w:val="0"/>
                <w:sz w:val="20"/>
                <w:highlight w:val="none"/>
              </w:rPr>
            </w:pPr>
          </w:p>
        </w:tc>
        <w:tc>
          <w:tcPr>
            <w:tcW w:w="992"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center"/>
              <w:rPr>
                <w:rFonts w:hint="default" w:asciiTheme="minorEastAsia" w:hAnsiTheme="minorEastAsia" w:eastAsiaTheme="minorEastAsia"/>
                <w:kern w:val="0"/>
                <w:sz w:val="20"/>
                <w:highlight w:val="none"/>
              </w:rPr>
            </w:pPr>
          </w:p>
        </w:tc>
        <w:tc>
          <w:tcPr>
            <w:tcW w:w="2835"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jc w:val="right"/>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年　　月　　日</w:t>
            </w:r>
          </w:p>
        </w:tc>
      </w:tr>
      <w:tr>
        <w:trPr>
          <w:trHeight w:val="852" w:hRule="atLeast"/>
        </w:trPr>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現住所</w:t>
            </w:r>
          </w:p>
        </w:tc>
        <w:tc>
          <w:tcPr>
            <w:tcW w:w="7796" w:type="dxa"/>
            <w:gridSpan w:val="4"/>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top"/>
          </w:tcPr>
          <w:p>
            <w:pPr>
              <w:pStyle w:val="0"/>
              <w:widowControl w:val="1"/>
              <w:jc w:val="left"/>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w:t>
            </w:r>
          </w:p>
        </w:tc>
      </w:tr>
      <w:tr>
        <w:trPr>
          <w:trHeight w:val="545" w:hRule="atLeast"/>
        </w:trPr>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spacing w:line="0" w:lineRule="atLeast"/>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電話</w:t>
            </w:r>
          </w:p>
          <w:p>
            <w:pPr>
              <w:pStyle w:val="0"/>
              <w:widowControl w:val="1"/>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番号</w:t>
            </w:r>
          </w:p>
        </w:tc>
        <w:tc>
          <w:tcPr>
            <w:tcW w:w="2693"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top"/>
          </w:tcPr>
          <w:p>
            <w:pPr>
              <w:pStyle w:val="0"/>
              <w:widowControl w:val="1"/>
              <w:jc w:val="center"/>
              <w:rPr>
                <w:rFonts w:hint="default" w:asciiTheme="minorEastAsia" w:hAnsiTheme="minorEastAsia" w:eastAsiaTheme="minorEastAsia"/>
                <w:kern w:val="0"/>
                <w:sz w:val="20"/>
                <w:highlight w:val="none"/>
              </w:rPr>
            </w:pPr>
          </w:p>
        </w:tc>
        <w:tc>
          <w:tcPr>
            <w:tcW w:w="1276"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themeFill="background1" w:themeFillTint="FF" w:themeFillShade="F2"/>
            <w:vAlign w:val="top"/>
          </w:tcPr>
          <w:p>
            <w:pPr>
              <w:pStyle w:val="0"/>
              <w:widowControl w:val="1"/>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メール</w:t>
            </w:r>
          </w:p>
          <w:p>
            <w:pPr>
              <w:pStyle w:val="0"/>
              <w:widowControl w:val="1"/>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アドレス</w:t>
            </w:r>
          </w:p>
        </w:tc>
        <w:tc>
          <w:tcPr>
            <w:tcW w:w="3827" w:type="dxa"/>
            <w:gridSpan w:val="2"/>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top"/>
          </w:tcPr>
          <w:p>
            <w:pPr>
              <w:pStyle w:val="0"/>
              <w:widowControl w:val="1"/>
              <w:jc w:val="center"/>
              <w:rPr>
                <w:rFonts w:hint="default" w:asciiTheme="minorEastAsia" w:hAnsiTheme="minorEastAsia" w:eastAsiaTheme="minorEastAsia"/>
                <w:kern w:val="0"/>
                <w:sz w:val="20"/>
                <w:highlight w:val="none"/>
              </w:rPr>
            </w:pPr>
          </w:p>
        </w:tc>
      </w:tr>
    </w:tbl>
    <w:p>
      <w:pPr>
        <w:pStyle w:val="0"/>
        <w:jc w:val="left"/>
        <w:rPr>
          <w:rFonts w:hint="default" w:asciiTheme="minorEastAsia" w:hAnsiTheme="minorEastAsia" w:eastAsiaTheme="minorEastAsia"/>
          <w:highlight w:val="none"/>
        </w:rPr>
      </w:pPr>
    </w:p>
    <w:p>
      <w:pPr>
        <w:pStyle w:val="0"/>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２　移住支援金の内容（該当する欄に○を付けてください）</w:t>
      </w:r>
    </w:p>
    <w:tbl>
      <w:tblPr>
        <w:tblStyle w:val="11"/>
        <w:tblW w:w="9069" w:type="dxa"/>
        <w:tblInd w:w="-5" w:type="dxa"/>
        <w:tblLayout w:type="fixed"/>
        <w:tblCellMar>
          <w:left w:w="99" w:type="dxa"/>
          <w:right w:w="99" w:type="dxa"/>
        </w:tblCellMar>
        <w:tblLook w:firstRow="1" w:lastRow="0" w:firstColumn="1" w:lastColumn="0" w:noHBand="0" w:noVBand="1" w:val="04A0"/>
      </w:tblPr>
      <w:tblGrid>
        <w:gridCol w:w="1701"/>
        <w:gridCol w:w="567"/>
        <w:gridCol w:w="993"/>
        <w:gridCol w:w="567"/>
        <w:gridCol w:w="992"/>
        <w:gridCol w:w="1300"/>
        <w:gridCol w:w="2102"/>
        <w:gridCol w:w="847"/>
      </w:tblGrid>
      <w:tr>
        <w:trPr>
          <w:trHeight w:val="600"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spacing w:line="0" w:lineRule="atLeast"/>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単身・世帯</w:t>
            </w:r>
          </w:p>
        </w:tc>
        <w:tc>
          <w:tcPr>
            <w:tcW w:w="567" w:type="dxa"/>
            <w:tcBorders>
              <w:top w:val="single" w:color="auto" w:sz="4" w:space="0"/>
              <w:left w:val="nil"/>
              <w:bottom w:val="single" w:color="auto" w:sz="4" w:space="0"/>
              <w:right w:val="single" w:color="A5A5A5" w:themeColor="accent3"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Theme="minorEastAsia" w:hAnsiTheme="minorEastAsia" w:eastAsiaTheme="minorEastAsia"/>
                <w:kern w:val="0"/>
                <w:sz w:val="20"/>
                <w:highlight w:val="none"/>
              </w:rPr>
            </w:pPr>
          </w:p>
        </w:tc>
        <w:tc>
          <w:tcPr>
            <w:tcW w:w="993" w:type="dxa"/>
            <w:tcBorders>
              <w:top w:val="single" w:color="auto" w:sz="4" w:space="0"/>
              <w:left w:val="single" w:color="A5A5A5" w:themeColor="accent3"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単身</w:t>
            </w:r>
          </w:p>
        </w:tc>
        <w:tc>
          <w:tcPr>
            <w:tcW w:w="567" w:type="dxa"/>
            <w:tcBorders>
              <w:top w:val="single" w:color="auto" w:sz="4" w:space="0"/>
              <w:left w:val="nil"/>
              <w:bottom w:val="single" w:color="auto" w:sz="4" w:space="0"/>
              <w:right w:val="single" w:color="A5A5A5" w:themeColor="accent3"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Theme="minorEastAsia" w:hAnsiTheme="minorEastAsia" w:eastAsiaTheme="minorEastAsia"/>
                <w:kern w:val="0"/>
                <w:sz w:val="20"/>
                <w:highlight w:val="none"/>
              </w:rPr>
            </w:pPr>
          </w:p>
        </w:tc>
        <w:tc>
          <w:tcPr>
            <w:tcW w:w="992" w:type="dxa"/>
            <w:tcBorders>
              <w:top w:val="single" w:color="auto" w:sz="4" w:space="0"/>
              <w:left w:val="single" w:color="A5A5A5" w:themeColor="accent3"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世帯</w:t>
            </w:r>
          </w:p>
        </w:tc>
        <w:tc>
          <w:tcPr>
            <w:tcW w:w="3402" w:type="dxa"/>
            <w:gridSpan w:val="2"/>
            <w:tcBorders>
              <w:top w:val="single" w:color="auto" w:sz="4" w:space="0"/>
              <w:left w:val="nil"/>
              <w:bottom w:val="dashed" w:color="auto" w:sz="4" w:space="0"/>
              <w:right w:val="single" w:color="A6A6A6" w:themeColor="background1" w:themeShade="A6" w:sz="4" w:space="0"/>
              <w:tl2br w:val="none" w:color="auto" w:sz="0" w:space="0"/>
              <w:tr2bl w:val="none" w:color="auto" w:sz="0" w:space="0"/>
            </w:tcBorders>
            <w:shd w:val="clear" w:color="000000" w:fill="F2F2F2"/>
            <w:vAlign w:val="center"/>
          </w:tcPr>
          <w:p>
            <w:pPr>
              <w:pStyle w:val="0"/>
              <w:widowControl w:val="1"/>
              <w:spacing w:line="0" w:lineRule="atLeast"/>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世帯の場合は同時に移住した家族の人数（１の申請者は含まない）</w:t>
            </w:r>
          </w:p>
        </w:tc>
        <w:tc>
          <w:tcPr>
            <w:tcW w:w="847" w:type="dxa"/>
            <w:tcBorders>
              <w:top w:val="single" w:color="auto" w:sz="4" w:space="0"/>
              <w:left w:val="single" w:color="A6A6A6" w:themeColor="background1" w:themeShade="A6" w:sz="4" w:space="0"/>
              <w:bottom w:val="dashed"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right"/>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人</w:t>
            </w:r>
          </w:p>
        </w:tc>
      </w:tr>
      <w:tr>
        <w:trPr>
          <w:trHeight w:val="600" w:hRule="atLeast"/>
        </w:trPr>
        <w:tc>
          <w:tcPr>
            <w:tcW w:w="170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spacing w:line="0" w:lineRule="atLeast"/>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移住支援金</w:t>
            </w:r>
          </w:p>
          <w:p>
            <w:pPr>
              <w:pStyle w:val="0"/>
              <w:widowControl w:val="1"/>
              <w:spacing w:line="0" w:lineRule="atLeast"/>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の種類</w:t>
            </w:r>
          </w:p>
        </w:tc>
        <w:tc>
          <w:tcPr>
            <w:tcW w:w="567" w:type="dxa"/>
            <w:tcBorders>
              <w:top w:val="single" w:color="auto" w:sz="4" w:space="0"/>
              <w:left w:val="nil"/>
              <w:bottom w:val="single" w:color="auto" w:sz="4" w:space="0"/>
              <w:right w:val="single" w:color="A5A5A5" w:themeColor="accent3"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Theme="minorEastAsia" w:hAnsiTheme="minorEastAsia" w:eastAsiaTheme="minorEastAsia"/>
                <w:kern w:val="0"/>
                <w:sz w:val="20"/>
                <w:highlight w:val="none"/>
              </w:rPr>
            </w:pPr>
          </w:p>
        </w:tc>
        <w:tc>
          <w:tcPr>
            <w:tcW w:w="993" w:type="dxa"/>
            <w:tcBorders>
              <w:top w:val="single" w:color="auto" w:sz="4" w:space="0"/>
              <w:left w:val="single" w:color="A5A5A5" w:themeColor="accent3"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就業</w:t>
            </w:r>
          </w:p>
        </w:tc>
        <w:tc>
          <w:tcPr>
            <w:tcW w:w="567" w:type="dxa"/>
            <w:tcBorders>
              <w:top w:val="single" w:color="auto" w:sz="4" w:space="0"/>
              <w:left w:val="nil"/>
              <w:bottom w:val="single" w:color="auto" w:sz="4" w:space="0"/>
              <w:right w:val="single" w:color="A5A5A5" w:themeColor="accent3" w:sz="4" w:space="0"/>
              <w:tl2br w:val="none" w:color="auto" w:sz="0" w:space="0"/>
              <w:tr2bl w:val="none" w:color="auto" w:sz="0" w:space="0"/>
            </w:tcBorders>
            <w:shd w:val="clear" w:color="auto" w:fill="auto"/>
            <w:vAlign w:val="center"/>
          </w:tcPr>
          <w:p>
            <w:pPr>
              <w:pStyle w:val="0"/>
              <w:widowControl w:val="1"/>
              <w:spacing w:line="0" w:lineRule="atLeast"/>
              <w:jc w:val="left"/>
              <w:rPr>
                <w:rFonts w:hint="default" w:asciiTheme="minorEastAsia" w:hAnsiTheme="minorEastAsia" w:eastAsiaTheme="minorEastAsia"/>
                <w:kern w:val="0"/>
                <w:sz w:val="20"/>
                <w:highlight w:val="none"/>
              </w:rPr>
            </w:pPr>
          </w:p>
        </w:tc>
        <w:tc>
          <w:tcPr>
            <w:tcW w:w="992" w:type="dxa"/>
            <w:tcBorders>
              <w:top w:val="single" w:color="auto" w:sz="4" w:space="0"/>
              <w:left w:val="single" w:color="A5A5A5" w:themeColor="accent3"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起業</w:t>
            </w:r>
          </w:p>
        </w:tc>
        <w:tc>
          <w:tcPr>
            <w:tcW w:w="3402" w:type="dxa"/>
            <w:gridSpan w:val="2"/>
            <w:tcBorders>
              <w:top w:val="dashed" w:color="auto" w:sz="4" w:space="0"/>
              <w:left w:val="nil"/>
              <w:bottom w:val="single" w:color="auto" w:sz="4" w:space="0"/>
              <w:right w:val="single" w:color="A6A6A6" w:themeColor="background1" w:themeShade="A6" w:sz="4" w:space="0"/>
              <w:tl2br w:val="none" w:color="auto" w:sz="0" w:space="0"/>
              <w:tr2bl w:val="none" w:color="auto" w:sz="0" w:space="0"/>
            </w:tcBorders>
            <w:shd w:val="clear" w:color="000000" w:fill="F2F2F2"/>
            <w:vAlign w:val="center"/>
          </w:tcPr>
          <w:p>
            <w:pPr>
              <w:pStyle w:val="0"/>
              <w:widowControl w:val="1"/>
              <w:spacing w:line="0" w:lineRule="atLeast"/>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上記家族の人数のうち</w:t>
            </w:r>
          </w:p>
          <w:p>
            <w:pPr>
              <w:pStyle w:val="0"/>
              <w:widowControl w:val="1"/>
              <w:spacing w:line="0" w:lineRule="atLeast"/>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18</w:t>
            </w:r>
            <w:r>
              <w:rPr>
                <w:rFonts w:hint="eastAsia" w:asciiTheme="minorEastAsia" w:hAnsiTheme="minorEastAsia" w:eastAsiaTheme="minorEastAsia"/>
                <w:kern w:val="0"/>
                <w:sz w:val="20"/>
                <w:highlight w:val="none"/>
              </w:rPr>
              <w:t>歳未満の者</w:t>
            </w:r>
            <w:r>
              <w:rPr>
                <w:rFonts w:hint="eastAsia" w:asciiTheme="minorEastAsia" w:hAnsiTheme="minorEastAsia" w:eastAsiaTheme="minorEastAsia"/>
                <w:kern w:val="0"/>
                <w:sz w:val="20"/>
                <w:highlight w:val="none"/>
              </w:rPr>
              <w:t>(</w:t>
            </w:r>
            <w:r>
              <w:rPr>
                <w:rFonts w:hint="eastAsia" w:asciiTheme="minorEastAsia" w:hAnsiTheme="minorEastAsia" w:eastAsiaTheme="minorEastAsia"/>
                <w:kern w:val="0"/>
                <w:sz w:val="20"/>
                <w:highlight w:val="none"/>
              </w:rPr>
              <w:t>※</w:t>
            </w:r>
            <w:r>
              <w:rPr>
                <w:rFonts w:hint="eastAsia" w:asciiTheme="minorEastAsia" w:hAnsiTheme="minorEastAsia" w:eastAsiaTheme="minorEastAsia"/>
                <w:kern w:val="0"/>
                <w:sz w:val="20"/>
                <w:highlight w:val="none"/>
              </w:rPr>
              <w:t>)</w:t>
            </w:r>
            <w:r>
              <w:rPr>
                <w:rFonts w:hint="eastAsia" w:asciiTheme="minorEastAsia" w:hAnsiTheme="minorEastAsia" w:eastAsiaTheme="minorEastAsia"/>
                <w:kern w:val="0"/>
                <w:sz w:val="20"/>
                <w:highlight w:val="none"/>
              </w:rPr>
              <w:t>の人数</w:t>
            </w:r>
          </w:p>
        </w:tc>
        <w:tc>
          <w:tcPr>
            <w:tcW w:w="847" w:type="dxa"/>
            <w:tcBorders>
              <w:top w:val="dashed" w:color="auto" w:sz="4" w:space="0"/>
              <w:left w:val="single" w:color="A6A6A6" w:themeColor="background1" w:themeShade="A6"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jc w:val="right"/>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人</w:t>
            </w:r>
          </w:p>
        </w:tc>
      </w:tr>
      <w:tr>
        <w:trPr>
          <w:trHeight w:val="600" w:hRule="atLeast"/>
        </w:trPr>
        <w:tc>
          <w:tcPr>
            <w:tcW w:w="170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rPr>
                <w:rFonts w:hint="eastAsia"/>
              </w:rPr>
            </w:pPr>
          </w:p>
        </w:tc>
        <w:tc>
          <w:tcPr>
            <w:tcW w:w="567" w:type="dxa"/>
            <w:tcBorders>
              <w:top w:val="single" w:color="auto" w:sz="4" w:space="0"/>
              <w:left w:val="nil"/>
              <w:bottom w:val="single" w:color="auto" w:sz="4" w:space="0"/>
              <w:right w:val="single" w:color="A5A5A5" w:themeColor="accent3" w:sz="4" w:space="0"/>
              <w:tl2br w:val="none" w:color="auto" w:sz="0" w:space="0"/>
              <w:tr2bl w:val="none" w:color="auto" w:sz="0" w:space="0"/>
            </w:tcBorders>
            <w:shd w:val="clear" w:color="auto" w:fill="auto"/>
            <w:vAlign w:val="center"/>
          </w:tcPr>
          <w:p>
            <w:pPr>
              <w:pStyle w:val="0"/>
              <w:rPr>
                <w:rFonts w:hint="eastAsia"/>
                <w:highlight w:val="none"/>
              </w:rPr>
            </w:pPr>
          </w:p>
        </w:tc>
        <w:tc>
          <w:tcPr>
            <w:tcW w:w="993" w:type="dxa"/>
            <w:tcBorders>
              <w:top w:val="single" w:color="auto" w:sz="4" w:space="0"/>
              <w:left w:val="single" w:color="A5A5A5" w:themeColor="accent3"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ind w:left="-105" w:leftChars="-50" w:right="-105" w:rightChars="-50"/>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テレワーク</w:t>
            </w:r>
          </w:p>
        </w:tc>
        <w:tc>
          <w:tcPr>
            <w:tcW w:w="567" w:type="dxa"/>
            <w:tcBorders>
              <w:top w:val="single" w:color="auto" w:sz="4" w:space="0"/>
              <w:left w:val="nil"/>
              <w:bottom w:val="single" w:color="auto" w:sz="4" w:space="0"/>
              <w:right w:val="single" w:color="A5A5A5" w:themeColor="accent3" w:sz="4" w:space="0"/>
              <w:tl2br w:val="none" w:color="auto" w:sz="0" w:space="0"/>
              <w:tr2bl w:val="none" w:color="auto" w:sz="0" w:space="0"/>
            </w:tcBorders>
            <w:shd w:val="clear" w:color="auto" w:fill="auto"/>
            <w:vAlign w:val="center"/>
          </w:tcPr>
          <w:p>
            <w:pPr>
              <w:pStyle w:val="0"/>
              <w:rPr>
                <w:rFonts w:hint="eastAsia"/>
                <w:highlight w:val="none"/>
              </w:rPr>
            </w:pPr>
          </w:p>
        </w:tc>
        <w:tc>
          <w:tcPr>
            <w:tcW w:w="992" w:type="dxa"/>
            <w:tcBorders>
              <w:top w:val="single" w:color="auto" w:sz="4" w:space="0"/>
              <w:left w:val="single" w:color="A5A5A5" w:themeColor="accent3"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0" w:lineRule="atLeast"/>
              <w:ind w:left="-105" w:leftChars="-50" w:right="-105" w:rightChars="-50"/>
              <w:jc w:val="center"/>
              <w:rPr>
                <w:rFonts w:hint="default" w:asciiTheme="minorEastAsia" w:hAnsiTheme="minorEastAsia" w:eastAsiaTheme="minorEastAsia"/>
                <w:kern w:val="0"/>
                <w:sz w:val="20"/>
                <w:highlight w:val="none"/>
              </w:rPr>
            </w:pPr>
            <w:r>
              <w:rPr>
                <w:rFonts w:hint="eastAsia" w:asciiTheme="minorEastAsia" w:hAnsiTheme="minorEastAsia" w:eastAsiaTheme="minorEastAsia"/>
                <w:kern w:val="0"/>
                <w:sz w:val="20"/>
                <w:highlight w:val="none"/>
              </w:rPr>
              <w:t>関係人口</w:t>
            </w:r>
          </w:p>
        </w:tc>
        <w:tc>
          <w:tcPr>
            <w:tcW w:w="1300" w:type="dxa"/>
            <w:tcBorders>
              <w:top w:val="dashed" w:color="auto" w:sz="4" w:space="0"/>
              <w:left w:val="nil"/>
              <w:bottom w:val="single" w:color="auto" w:sz="4" w:space="0"/>
              <w:right w:val="single" w:color="A6A6A6" w:themeColor="background1" w:themeShade="A6" w:sz="4" w:space="0"/>
              <w:tl2br w:val="none" w:color="auto" w:sz="0" w:space="0"/>
              <w:tr2bl w:val="none" w:color="auto" w:sz="0" w:space="0"/>
            </w:tcBorders>
            <w:shd w:val="clear" w:color="000000" w:fill="F2F2F2"/>
            <w:vAlign w:val="center"/>
          </w:tcPr>
          <w:p>
            <w:pPr>
              <w:pStyle w:val="0"/>
              <w:jc w:val="center"/>
              <w:rPr>
                <w:rFonts w:hint="eastAsia" w:asciiTheme="minorEastAsia" w:hAnsiTheme="minorEastAsia" w:eastAsiaTheme="minorEastAsia"/>
                <w:highlight w:val="none"/>
              </w:rPr>
            </w:pPr>
            <w:r>
              <w:rPr>
                <w:rFonts w:hint="eastAsia" w:asciiTheme="minorEastAsia" w:hAnsiTheme="minorEastAsia" w:eastAsiaTheme="minorEastAsia"/>
                <w:highlight w:val="none"/>
              </w:rPr>
              <w:t>移住予定日</w:t>
            </w:r>
          </w:p>
        </w:tc>
        <w:tc>
          <w:tcPr>
            <w:tcW w:w="2949" w:type="dxa"/>
            <w:gridSpan w:val="2"/>
            <w:tcBorders>
              <w:top w:val="dashed" w:color="auto" w:sz="4" w:space="0"/>
              <w:left w:val="single" w:color="A6A6A6" w:themeColor="background1" w:themeShade="A6"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highlight w:val="none"/>
              </w:rPr>
            </w:pPr>
            <w:r>
              <w:rPr>
                <w:rFonts w:hint="eastAsia" w:asciiTheme="minorEastAsia" w:hAnsiTheme="minorEastAsia" w:eastAsiaTheme="minorEastAsia"/>
                <w:highlight w:val="none"/>
              </w:rPr>
              <w:t>年　　月　　日</w:t>
            </w:r>
          </w:p>
        </w:tc>
      </w:tr>
    </w:tbl>
    <w:p>
      <w:pPr>
        <w:pStyle w:val="0"/>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※本申請予定日が属する年度の</w:t>
      </w:r>
      <w:r>
        <w:rPr>
          <w:rFonts w:hint="eastAsia" w:asciiTheme="minorEastAsia" w:hAnsiTheme="minorEastAsia" w:eastAsiaTheme="minorEastAsia"/>
          <w:highlight w:val="none"/>
        </w:rPr>
        <w:t>4</w:t>
      </w:r>
      <w:r>
        <w:rPr>
          <w:rFonts w:hint="eastAsia" w:asciiTheme="minorEastAsia" w:hAnsiTheme="minorEastAsia" w:eastAsiaTheme="minorEastAsia"/>
          <w:highlight w:val="none"/>
        </w:rPr>
        <w:t>月</w:t>
      </w:r>
      <w:r>
        <w:rPr>
          <w:rFonts w:hint="eastAsia" w:asciiTheme="minorEastAsia" w:hAnsiTheme="minorEastAsia" w:eastAsiaTheme="minorEastAsia"/>
          <w:highlight w:val="none"/>
        </w:rPr>
        <w:t>1</w:t>
      </w:r>
      <w:r>
        <w:rPr>
          <w:rFonts w:hint="eastAsia" w:asciiTheme="minorEastAsia" w:hAnsiTheme="minorEastAsia" w:eastAsiaTheme="minorEastAsia"/>
          <w:highlight w:val="none"/>
        </w:rPr>
        <w:t>日時点で</w:t>
      </w:r>
      <w:r>
        <w:rPr>
          <w:rFonts w:hint="eastAsia" w:asciiTheme="minorEastAsia" w:hAnsiTheme="minorEastAsia" w:eastAsiaTheme="minorEastAsia"/>
          <w:highlight w:val="none"/>
        </w:rPr>
        <w:t>18</w:t>
      </w:r>
      <w:r>
        <w:rPr>
          <w:rFonts w:hint="eastAsia" w:asciiTheme="minorEastAsia" w:hAnsiTheme="minorEastAsia" w:eastAsiaTheme="minorEastAsia"/>
          <w:highlight w:val="none"/>
        </w:rPr>
        <w:t>歳未満の者</w:t>
      </w:r>
    </w:p>
    <w:p>
      <w:pPr>
        <w:pStyle w:val="0"/>
        <w:jc w:val="left"/>
        <w:rPr>
          <w:rFonts w:hint="default" w:asciiTheme="minorEastAsia" w:hAnsiTheme="minorEastAsia" w:eastAsiaTheme="minorEastAsia"/>
          <w:highlight w:val="none"/>
        </w:rPr>
      </w:pPr>
    </w:p>
    <w:p>
      <w:pPr>
        <w:pStyle w:val="0"/>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３　過去の移住支援金の受給について（該当する場合は〇を付けてください）</w:t>
      </w:r>
    </w:p>
    <w:tbl>
      <w:tblPr>
        <w:tblStyle w:val="30"/>
        <w:tblW w:w="0" w:type="auto"/>
        <w:tblInd w:w="0" w:type="dxa"/>
        <w:tblLayout w:type="fixed"/>
        <w:tblLook w:firstRow="1" w:lastRow="0" w:firstColumn="1" w:lastColumn="0" w:noHBand="0" w:noVBand="1" w:val="04A0"/>
      </w:tblPr>
      <w:tblGrid>
        <w:gridCol w:w="535"/>
        <w:gridCol w:w="8534"/>
      </w:tblGrid>
      <w:tr>
        <w:trPr>
          <w:trHeight w:val="1009" w:hRule="atLeast"/>
        </w:trPr>
        <w:tc>
          <w:tcPr>
            <w:tcW w:w="535" w:type="dxa"/>
            <w:vAlign w:val="top"/>
          </w:tcPr>
          <w:p>
            <w:pPr>
              <w:pStyle w:val="0"/>
              <w:rPr>
                <w:rFonts w:hint="eastAsia"/>
                <w:highlight w:val="none"/>
              </w:rPr>
            </w:pPr>
          </w:p>
        </w:tc>
        <w:tc>
          <w:tcPr>
            <w:tcW w:w="85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過去</w:t>
            </w:r>
            <w:r>
              <w:rPr>
                <w:rFonts w:hint="eastAsia" w:asciiTheme="minorEastAsia" w:hAnsiTheme="minorEastAsia" w:eastAsiaTheme="minorEastAsia"/>
                <w:highlight w:val="none"/>
              </w:rPr>
              <w:t>10</w:t>
            </w:r>
            <w:r>
              <w:rPr>
                <w:rFonts w:hint="eastAsia" w:asciiTheme="minorEastAsia" w:hAnsiTheme="minorEastAsia" w:eastAsiaTheme="minorEastAsia"/>
                <w:highlight w:val="none"/>
              </w:rPr>
              <w:t>年以内に申請者を含む世帯員として移住支援金を受給していない。</w:t>
            </w:r>
          </w:p>
          <w:p>
            <w:pPr>
              <w:pStyle w:val="0"/>
              <w:ind w:left="210" w:hanging="210" w:hangingChars="100"/>
              <w:rPr>
                <w:rFonts w:hint="eastAsia"/>
                <w:highlight w:val="none"/>
              </w:rPr>
            </w:pPr>
            <w:r>
              <w:rPr>
                <w:rFonts w:hint="eastAsia" w:asciiTheme="minorEastAsia" w:hAnsiTheme="minorEastAsia" w:eastAsiaTheme="minorEastAsia"/>
                <w:highlight w:val="none"/>
              </w:rPr>
              <w:t>※ただし，移住支援金を全額返還した場合や過去の申請時に</w:t>
            </w:r>
            <w:r>
              <w:rPr>
                <w:rFonts w:hint="eastAsia" w:asciiTheme="minorEastAsia" w:hAnsiTheme="minorEastAsia" w:eastAsiaTheme="minorEastAsia"/>
                <w:highlight w:val="none"/>
              </w:rPr>
              <w:t>18</w:t>
            </w:r>
            <w:r>
              <w:rPr>
                <w:rFonts w:hint="eastAsia" w:asciiTheme="minorEastAsia" w:hAnsiTheme="minorEastAsia" w:eastAsiaTheme="minorEastAsia"/>
                <w:highlight w:val="none"/>
              </w:rPr>
              <w:t>歳未満の世帯員だった者が，５年以上経過し，</w:t>
            </w:r>
            <w:r>
              <w:rPr>
                <w:rFonts w:hint="eastAsia" w:asciiTheme="minorEastAsia" w:hAnsiTheme="minorEastAsia" w:eastAsiaTheme="minorEastAsia"/>
                <w:highlight w:val="none"/>
              </w:rPr>
              <w:t>18</w:t>
            </w:r>
            <w:r>
              <w:rPr>
                <w:rFonts w:hint="eastAsia" w:asciiTheme="minorEastAsia" w:hAnsiTheme="minorEastAsia" w:eastAsiaTheme="minorEastAsia"/>
                <w:highlight w:val="none"/>
              </w:rPr>
              <w:t>歳以上となり，都道府県及び市町村が認める場合を除く。</w:t>
            </w:r>
          </w:p>
        </w:tc>
      </w:tr>
    </w:tbl>
    <w:p>
      <w:pPr>
        <w:pStyle w:val="0"/>
        <w:jc w:val="left"/>
        <w:rPr>
          <w:rFonts w:hint="default" w:asciiTheme="minorEastAsia" w:hAnsiTheme="minorEastAsia" w:eastAsiaTheme="minorEastAsia"/>
          <w:highlight w:val="none"/>
        </w:rPr>
      </w:pPr>
    </w:p>
    <w:p>
      <w:pPr>
        <w:pStyle w:val="0"/>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４　関係書類</w:t>
      </w:r>
    </w:p>
    <w:p>
      <w:pPr>
        <w:pStyle w:val="0"/>
        <w:jc w:val="left"/>
        <w:rPr>
          <w:rFonts w:hint="default" w:asciiTheme="minorEastAsia" w:hAnsiTheme="minorEastAsia" w:eastAsiaTheme="minorEastAsia"/>
          <w:highlight w:val="none"/>
        </w:rPr>
      </w:pPr>
      <w:r>
        <w:rPr>
          <w:rFonts w:hint="eastAsia" w:asciiTheme="minorHAnsi" w:hAnsiTheme="minorHAnsi" w:eastAsiaTheme="minorHAnsi"/>
          <w:kern w:val="0"/>
          <w:highlight w:val="none"/>
        </w:rPr>
        <w:t>・水戸市移住支援金チェックリスト（別紙１）</w:t>
      </w:r>
    </w:p>
    <w:p>
      <w:pPr>
        <w:pStyle w:val="0"/>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・戸籍附票等，移住元の居住履歴がわかる資料</w:t>
      </w:r>
    </w:p>
    <w:p>
      <w:pPr>
        <w:pStyle w:val="0"/>
        <w:ind w:left="195" w:hanging="195" w:hangingChars="93"/>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・就業証明書（任意様式）等，移住元での勤務履歴がわかる資料（東京圏対象区域に居住し，特別区で勤務をしていた者のみ）</w:t>
      </w:r>
    </w:p>
    <w:p>
      <w:pPr>
        <w:pStyle w:val="0"/>
        <w:jc w:val="left"/>
        <w:rPr>
          <w:rFonts w:hint="default" w:asciiTheme="minorEastAsia" w:hAnsiTheme="minorEastAsia" w:eastAsiaTheme="minorEastAsia"/>
          <w:highlight w:val="none"/>
        </w:rPr>
      </w:pPr>
    </w:p>
    <w:p>
      <w:pPr>
        <w:pStyle w:val="0"/>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注意事項</w:t>
      </w:r>
    </w:p>
    <w:p>
      <w:pPr>
        <w:pStyle w:val="0"/>
        <w:ind w:left="195" w:hanging="195" w:hangingChars="93"/>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・移住前に当相談票を提出しなかった場合は，移住支援金を受給することが出来ません。また，本申請の時点で予算額に達していた場合は，移住支援金を受給できない場合があります。</w:t>
      </w:r>
    </w:p>
    <w:p>
      <w:pPr>
        <w:pStyle w:val="0"/>
        <w:widowControl w:val="0"/>
        <w:ind w:left="195" w:hanging="195" w:hangingChars="93"/>
        <w:jc w:val="both"/>
        <w:rPr>
          <w:rFonts w:hint="default" w:asciiTheme="minorEastAsia" w:hAnsiTheme="minorEastAsia" w:eastAsiaTheme="minorEastAsia"/>
          <w:highlight w:val="none"/>
        </w:rPr>
      </w:pPr>
      <w:r>
        <w:rPr>
          <w:rFonts w:hint="eastAsia" w:asciiTheme="minorEastAsia" w:hAnsiTheme="minorEastAsia" w:eastAsiaTheme="minorEastAsia"/>
          <w:highlight w:val="none"/>
        </w:rPr>
        <w:t>・移住後</w:t>
      </w:r>
      <w:r>
        <w:rPr>
          <w:rFonts w:hint="default" w:asciiTheme="minorEastAsia" w:hAnsiTheme="minorEastAsia" w:eastAsiaTheme="minorEastAsia"/>
          <w:highlight w:val="none"/>
        </w:rPr>
        <w:t>3</w:t>
      </w:r>
      <w:r>
        <w:rPr>
          <w:rFonts w:hint="default" w:asciiTheme="minorEastAsia" w:hAnsiTheme="minorEastAsia" w:eastAsiaTheme="minorEastAsia"/>
          <w:highlight w:val="none"/>
        </w:rPr>
        <w:t>ヶ月</w:t>
      </w:r>
      <w:r>
        <w:rPr>
          <w:rFonts w:hint="eastAsia" w:asciiTheme="minorEastAsia" w:hAnsiTheme="minorEastAsia" w:eastAsiaTheme="minorEastAsia"/>
          <w:highlight w:val="none"/>
        </w:rPr>
        <w:t>が</w:t>
      </w:r>
      <w:r>
        <w:rPr>
          <w:rFonts w:hint="default" w:asciiTheme="minorEastAsia" w:hAnsiTheme="minorEastAsia" w:eastAsiaTheme="minorEastAsia"/>
          <w:highlight w:val="none"/>
        </w:rPr>
        <w:t>経過</w:t>
      </w:r>
      <w:r>
        <w:rPr>
          <w:rFonts w:hint="eastAsia" w:asciiTheme="minorEastAsia" w:hAnsiTheme="minorEastAsia" w:eastAsiaTheme="minorEastAsia"/>
          <w:highlight w:val="none"/>
        </w:rPr>
        <w:t>したとき等，本申請の要件を満たすことになったときは</w:t>
      </w:r>
      <w:r>
        <w:rPr>
          <w:rFonts w:hint="default" w:asciiTheme="minorEastAsia" w:hAnsiTheme="minorEastAsia" w:eastAsiaTheme="minorEastAsia"/>
          <w:highlight w:val="none"/>
        </w:rPr>
        <w:t>，</w:t>
      </w:r>
      <w:r>
        <w:rPr>
          <w:rFonts w:hint="eastAsia" w:asciiTheme="minorEastAsia" w:hAnsiTheme="minorEastAsia" w:eastAsiaTheme="minorEastAsia"/>
          <w:highlight w:val="none"/>
        </w:rPr>
        <w:t>速やかに本申請を行って下さい。</w:t>
      </w:r>
      <w:r>
        <w:rPr>
          <w:rFonts w:hint="default" w:asciiTheme="minorEastAsia" w:hAnsiTheme="minorEastAsia" w:eastAsiaTheme="minorEastAsia"/>
          <w:highlight w:val="none"/>
        </w:rPr>
        <w:br w:type="page"/>
      </w:r>
    </w:p>
    <w:p>
      <w:pPr>
        <w:pStyle w:val="0"/>
        <w:widowControl w:val="1"/>
        <w:jc w:val="left"/>
        <w:rPr>
          <w:rFonts w:hint="default" w:asciiTheme="minorEastAsia" w:hAnsiTheme="minorEastAsia" w:eastAsiaTheme="minorEastAsia"/>
          <w:highlight w:val="none"/>
        </w:rPr>
      </w:pPr>
      <w:r>
        <w:rPr>
          <w:rFonts w:hint="eastAsia" w:asciiTheme="minorEastAsia" w:hAnsiTheme="minorEastAsia" w:eastAsiaTheme="minorEastAsia"/>
          <w:highlight w:val="none"/>
        </w:rPr>
        <w:t>（別紙１）</w:t>
      </w:r>
    </w:p>
    <w:p>
      <w:pPr>
        <w:pStyle w:val="0"/>
        <w:widowControl w:val="1"/>
        <w:jc w:val="center"/>
        <w:rPr>
          <w:rFonts w:hint="default" w:asciiTheme="minorEastAsia" w:hAnsiTheme="minorEastAsia" w:eastAsiaTheme="minorEastAsia"/>
          <w:b w:val="1"/>
          <w:sz w:val="22"/>
          <w:highlight w:val="none"/>
        </w:rPr>
      </w:pPr>
      <w:r>
        <w:rPr>
          <w:rFonts w:hint="eastAsia" w:asciiTheme="minorEastAsia" w:hAnsiTheme="minorEastAsia" w:eastAsiaTheme="minorEastAsia"/>
          <w:b w:val="1"/>
          <w:sz w:val="22"/>
          <w:highlight w:val="none"/>
        </w:rPr>
        <w:t>水戸市移住支援金　チェックリスト</w:t>
      </w:r>
    </w:p>
    <w:p>
      <w:pPr>
        <w:pStyle w:val="0"/>
        <w:ind w:firstLine="200" w:firstLineChars="100"/>
        <w:rPr>
          <w:rFonts w:hint="default"/>
          <w:sz w:val="20"/>
          <w:highlight w:val="none"/>
        </w:rPr>
      </w:pPr>
      <w:r>
        <w:rPr>
          <w:rFonts w:hint="eastAsia"/>
          <w:sz w:val="20"/>
          <w:highlight w:val="none"/>
        </w:rPr>
        <w:t>移住支援金の交付は，本申請をした日から５年以上継続して水戸市に居住する意思があることを条件としています。災害，病気等のやむを得ない事情を除き，申請後５年以内に市外に転出された場合は，返金の対象とな</w:t>
      </w:r>
      <w:r>
        <w:rPr>
          <w:rFonts w:hint="default"/>
          <w:sz w:val="20"/>
          <w:highlight w:val="none"/>
        </w:rPr>
        <w:t>る可能性がありますので，ご注意ください。</w:t>
      </w:r>
    </w:p>
    <w:p>
      <w:pPr>
        <w:pStyle w:val="0"/>
        <w:spacing w:line="120" w:lineRule="exact"/>
        <w:ind w:left="210" w:hanging="210" w:hangingChars="100"/>
        <w:rPr>
          <w:rFonts w:hint="default"/>
          <w:highlight w:val="none"/>
        </w:rPr>
      </w:pPr>
    </w:p>
    <w:p>
      <w:pPr>
        <w:pStyle w:val="0"/>
        <w:ind w:left="195" w:hanging="195" w:hangingChars="93"/>
        <w:rPr>
          <w:rFonts w:hint="default" w:ascii="游ゴシック" w:hAnsi="游ゴシック" w:eastAsia="游ゴシック"/>
          <w:b w:val="1"/>
          <w:highlight w:val="none"/>
        </w:rPr>
      </w:pPr>
      <w:r>
        <w:rPr>
          <w:rFonts w:hint="eastAsia" w:ascii="游ゴシック" w:hAnsi="游ゴシック" w:eastAsia="游ゴシック"/>
          <w:b w:val="1"/>
          <w:highlight w:val="none"/>
        </w:rPr>
        <w:t>１　移住元に関する要件</w:t>
      </w:r>
    </w:p>
    <w:tbl>
      <w:tblPr>
        <w:tblStyle w:val="29"/>
        <w:tblW w:w="8845" w:type="dxa"/>
        <w:tblInd w:w="195" w:type="dxa"/>
        <w:tblLayout w:type="fixed"/>
        <w:tblLook w:firstRow="1" w:lastRow="0" w:firstColumn="1" w:lastColumn="0" w:noHBand="0" w:noVBand="1" w:val="04A0"/>
      </w:tblPr>
      <w:tblGrid>
        <w:gridCol w:w="508"/>
        <w:gridCol w:w="7354"/>
        <w:gridCol w:w="983"/>
      </w:tblGrid>
      <w:tr>
        <w:trPr/>
        <w:tc>
          <w:tcPr>
            <w:tcW w:w="7880"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（１）住民票を移す直前の</w:t>
            </w:r>
            <w:r>
              <w:rPr>
                <w:rFonts w:hint="default" w:asciiTheme="minorEastAsia" w:hAnsiTheme="minorEastAsia" w:eastAsiaTheme="minorEastAsia"/>
                <w:highlight w:val="none"/>
              </w:rPr>
              <w:t xml:space="preserve"> 10 </w:t>
            </w:r>
            <w:r>
              <w:rPr>
                <w:rFonts w:hint="default" w:asciiTheme="minorEastAsia" w:hAnsiTheme="minorEastAsia" w:eastAsiaTheme="minorEastAsia"/>
                <w:highlight w:val="none"/>
              </w:rPr>
              <w:t>年間について，下記</w:t>
            </w:r>
            <w:r>
              <w:rPr>
                <w:rFonts w:hint="default" w:asciiTheme="minorEastAsia" w:hAnsiTheme="minorEastAsia" w:eastAsiaTheme="minorEastAsia"/>
                <w:highlight w:val="none"/>
              </w:rPr>
              <w:t>①</w:t>
            </w:r>
            <w:r>
              <w:rPr>
                <w:rFonts w:hint="default" w:asciiTheme="minorEastAsia" w:hAnsiTheme="minorEastAsia" w:eastAsiaTheme="minorEastAsia"/>
                <w:highlight w:val="none"/>
              </w:rPr>
              <w:t>～</w:t>
            </w:r>
            <w:r>
              <w:rPr>
                <w:rFonts w:hint="default" w:asciiTheme="minorEastAsia" w:hAnsiTheme="minorEastAsia" w:eastAsiaTheme="minorEastAsia"/>
                <w:highlight w:val="none"/>
              </w:rPr>
              <w:t>③</w:t>
            </w:r>
            <w:r>
              <w:rPr>
                <w:rFonts w:hint="default" w:asciiTheme="minorEastAsia" w:hAnsiTheme="minorEastAsia" w:eastAsiaTheme="minorEastAsia"/>
                <w:highlight w:val="none"/>
              </w:rPr>
              <w:t>の</w:t>
            </w:r>
            <w:r>
              <w:rPr>
                <w:rFonts w:hint="default" w:ascii="游ゴシック" w:hAnsi="游ゴシック" w:eastAsia="游ゴシック"/>
                <w:b w:val="1"/>
                <w:highlight w:val="none"/>
              </w:rPr>
              <w:t>いずれか</w:t>
            </w:r>
            <w:r>
              <w:rPr>
                <w:rFonts w:hint="default" w:asciiTheme="minorEastAsia" w:hAnsiTheme="minorEastAsia" w:eastAsiaTheme="minorEastAsia"/>
                <w:highlight w:val="none"/>
              </w:rPr>
              <w:t>に該当する</w:t>
            </w:r>
          </w:p>
        </w:tc>
        <w:tc>
          <w:tcPr>
            <w:tcW w:w="985"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r>
      <w:tr>
        <w:trPr/>
        <w:tc>
          <w:tcPr>
            <w:tcW w:w="50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c>
          <w:tcPr>
            <w:tcW w:w="8356"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①「東京</w:t>
            </w:r>
            <w:r>
              <w:rPr>
                <w:rFonts w:hint="default" w:asciiTheme="minorEastAsia" w:hAnsiTheme="minorEastAsia" w:eastAsiaTheme="minorEastAsia"/>
                <w:highlight w:val="none"/>
              </w:rPr>
              <w:t>23</w:t>
            </w:r>
            <w:r>
              <w:rPr>
                <w:rFonts w:hint="default" w:asciiTheme="minorEastAsia" w:hAnsiTheme="minorEastAsia" w:eastAsiaTheme="minorEastAsia"/>
                <w:highlight w:val="none"/>
              </w:rPr>
              <w:t>区に住民票を置いている期間」が通算５年以上である。</w:t>
            </w:r>
          </w:p>
        </w:tc>
      </w:tr>
      <w:tr>
        <w:trPr/>
        <w:tc>
          <w:tcPr>
            <w:tcW w:w="509" w:type="dxa"/>
            <w:vAlign w:val="top"/>
          </w:tcPr>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c>
          <w:tcPr>
            <w:tcW w:w="8356" w:type="dxa"/>
            <w:gridSpan w:val="2"/>
            <w:vAlign w:val="top"/>
          </w:tcPr>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②「東京圏（東京都</w:t>
            </w:r>
            <w:r>
              <w:rPr>
                <w:rFonts w:hint="default" w:asciiTheme="minorEastAsia" w:hAnsiTheme="minorEastAsia" w:eastAsiaTheme="minorEastAsia"/>
                <w:highlight w:val="none"/>
              </w:rPr>
              <w:t>23</w:t>
            </w:r>
            <w:r>
              <w:rPr>
                <w:rFonts w:hint="default" w:asciiTheme="minorEastAsia" w:hAnsiTheme="minorEastAsia" w:eastAsiaTheme="minorEastAsia"/>
                <w:highlight w:val="none"/>
              </w:rPr>
              <w:t>区外，埼玉県，千葉県，神奈川県）のうち条件不利地域以外の地域に住民票を</w:t>
            </w:r>
            <w:r>
              <w:rPr>
                <w:rFonts w:hint="eastAsia" w:asciiTheme="minorEastAsia" w:hAnsiTheme="minorEastAsia" w:eastAsiaTheme="minorEastAsia"/>
                <w:highlight w:val="none"/>
              </w:rPr>
              <w:t>置き，東京</w:t>
            </w:r>
            <w:r>
              <w:rPr>
                <w:rFonts w:hint="default" w:asciiTheme="minorEastAsia" w:hAnsiTheme="minorEastAsia" w:eastAsiaTheme="minorEastAsia"/>
                <w:highlight w:val="none"/>
              </w:rPr>
              <w:t>23</w:t>
            </w:r>
            <w:r>
              <w:rPr>
                <w:rFonts w:hint="default" w:asciiTheme="minorEastAsia" w:hAnsiTheme="minorEastAsia" w:eastAsiaTheme="minorEastAsia"/>
                <w:highlight w:val="none"/>
              </w:rPr>
              <w:t>区へ通勤（雇用者としての通勤の場合，雇用保険の被保険者としての通勤に限る。）していた期間」が通算５年以上である。</w:t>
            </w:r>
          </w:p>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　なお，東京圏（東京都</w:t>
            </w:r>
            <w:r>
              <w:rPr>
                <w:rFonts w:hint="default" w:asciiTheme="minorEastAsia" w:hAnsiTheme="minorEastAsia" w:eastAsiaTheme="minorEastAsia"/>
                <w:highlight w:val="none"/>
              </w:rPr>
              <w:t>23</w:t>
            </w:r>
            <w:r>
              <w:rPr>
                <w:rFonts w:hint="default" w:asciiTheme="minorEastAsia" w:hAnsiTheme="minorEastAsia" w:eastAsiaTheme="minorEastAsia"/>
                <w:highlight w:val="none"/>
              </w:rPr>
              <w:t>区外，埼玉県，千葉県，神奈川県）のうち条件不利地域以外の地域に住民票を置き，東京</w:t>
            </w:r>
            <w:r>
              <w:rPr>
                <w:rFonts w:hint="default" w:asciiTheme="minorEastAsia" w:hAnsiTheme="minorEastAsia" w:eastAsiaTheme="minorEastAsia"/>
                <w:highlight w:val="none"/>
              </w:rPr>
              <w:t>23</w:t>
            </w:r>
            <w:r>
              <w:rPr>
                <w:rFonts w:hint="default" w:asciiTheme="minorEastAsia" w:hAnsiTheme="minorEastAsia" w:eastAsiaTheme="minorEastAsia"/>
                <w:highlight w:val="none"/>
              </w:rPr>
              <w:t>区内の大学等へ通学していた方で，東京</w:t>
            </w:r>
            <w:r>
              <w:rPr>
                <w:rFonts w:hint="default" w:asciiTheme="minorEastAsia" w:hAnsiTheme="minorEastAsia" w:eastAsiaTheme="minorEastAsia"/>
                <w:highlight w:val="none"/>
              </w:rPr>
              <w:t>23</w:t>
            </w:r>
            <w:r>
              <w:rPr>
                <w:rFonts w:hint="default" w:asciiTheme="minorEastAsia" w:hAnsiTheme="minorEastAsia" w:eastAsiaTheme="minorEastAsia"/>
                <w:highlight w:val="none"/>
              </w:rPr>
              <w:t>区内の企業等へ就職し</w:t>
            </w:r>
            <w:r>
              <w:rPr>
                <w:rFonts w:hint="eastAsia" w:asciiTheme="minorEastAsia" w:hAnsiTheme="minorEastAsia" w:eastAsiaTheme="minorEastAsia"/>
                <w:highlight w:val="none"/>
              </w:rPr>
              <w:t>，通勤し</w:t>
            </w:r>
            <w:r>
              <w:rPr>
                <w:rFonts w:hint="default" w:asciiTheme="minorEastAsia" w:hAnsiTheme="minorEastAsia" w:eastAsiaTheme="minorEastAsia"/>
                <w:highlight w:val="none"/>
              </w:rPr>
              <w:t>た方</w:t>
            </w:r>
            <w:r>
              <w:rPr>
                <w:rFonts w:hint="eastAsia" w:asciiTheme="minorEastAsia" w:hAnsiTheme="minorEastAsia" w:eastAsiaTheme="minorEastAsia"/>
                <w:highlight w:val="none"/>
              </w:rPr>
              <w:t>（ただし，雇用保険の被保険者としての就職に限る。）については，修業年限を上限（ただし，高等専門学校は２年を上限）として</w:t>
            </w:r>
            <w:r>
              <w:rPr>
                <w:rFonts w:hint="default" w:asciiTheme="minorEastAsia" w:hAnsiTheme="minorEastAsia" w:eastAsiaTheme="minorEastAsia"/>
                <w:highlight w:val="none"/>
              </w:rPr>
              <w:t>，通学期間も対象期間とすることができる。</w:t>
            </w:r>
          </w:p>
        </w:tc>
      </w:tr>
      <w:tr>
        <w:trPr/>
        <w:tc>
          <w:tcPr>
            <w:tcW w:w="50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c>
          <w:tcPr>
            <w:tcW w:w="8356"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③「上記①と②を合算した期間」が５年以上である。</w:t>
            </w:r>
          </w:p>
        </w:tc>
      </w:tr>
      <w:tr>
        <w:trPr/>
        <w:tc>
          <w:tcPr>
            <w:tcW w:w="7880"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（２）住民票を移す直前の１年間について，下記①～③の</w:t>
            </w:r>
            <w:r>
              <w:rPr>
                <w:rFonts w:hint="eastAsia" w:ascii="游ゴシック" w:hAnsi="游ゴシック" w:eastAsia="游ゴシック"/>
                <w:b w:val="1"/>
                <w:highlight w:val="none"/>
              </w:rPr>
              <w:t>いずれか</w:t>
            </w:r>
            <w:r>
              <w:rPr>
                <w:rFonts w:hint="eastAsia" w:asciiTheme="minorEastAsia" w:hAnsiTheme="minorEastAsia" w:eastAsiaTheme="minorEastAsia"/>
                <w:highlight w:val="none"/>
              </w:rPr>
              <w:t>に該当する</w:t>
            </w:r>
          </w:p>
        </w:tc>
        <w:tc>
          <w:tcPr>
            <w:tcW w:w="985"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r>
      <w:tr>
        <w:trPr/>
        <w:tc>
          <w:tcPr>
            <w:tcW w:w="50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c>
          <w:tcPr>
            <w:tcW w:w="8356"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①「東京</w:t>
            </w:r>
            <w:r>
              <w:rPr>
                <w:rFonts w:hint="default" w:asciiTheme="minorEastAsia" w:hAnsiTheme="minorEastAsia" w:eastAsiaTheme="minorEastAsia"/>
                <w:highlight w:val="none"/>
              </w:rPr>
              <w:t>23</w:t>
            </w:r>
            <w:r>
              <w:rPr>
                <w:rFonts w:hint="default" w:asciiTheme="minorEastAsia" w:hAnsiTheme="minorEastAsia" w:eastAsiaTheme="minorEastAsia"/>
                <w:highlight w:val="none"/>
              </w:rPr>
              <w:t>区に住民票を置いていた期間」が連続して１年以上である。</w:t>
            </w:r>
          </w:p>
        </w:tc>
      </w:tr>
      <w:tr>
        <w:trPr/>
        <w:tc>
          <w:tcPr>
            <w:tcW w:w="509" w:type="dxa"/>
            <w:vAlign w:val="top"/>
          </w:tcPr>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c>
          <w:tcPr>
            <w:tcW w:w="8356" w:type="dxa"/>
            <w:gridSpan w:val="2"/>
            <w:vAlign w:val="top"/>
          </w:tcPr>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②「東京圏（東京都</w:t>
            </w:r>
            <w:r>
              <w:rPr>
                <w:rFonts w:hint="default" w:asciiTheme="minorEastAsia" w:hAnsiTheme="minorEastAsia" w:eastAsiaTheme="minorEastAsia"/>
                <w:highlight w:val="none"/>
              </w:rPr>
              <w:t>23</w:t>
            </w:r>
            <w:r>
              <w:rPr>
                <w:rFonts w:hint="default" w:asciiTheme="minorEastAsia" w:hAnsiTheme="minorEastAsia" w:eastAsiaTheme="minorEastAsia"/>
                <w:highlight w:val="none"/>
              </w:rPr>
              <w:t>区外，埼玉県，千葉県，神奈川県）のうち条件不利地域以外の地域に住民票を置き，東京</w:t>
            </w:r>
            <w:r>
              <w:rPr>
                <w:rFonts w:hint="default" w:asciiTheme="minorEastAsia" w:hAnsiTheme="minorEastAsia" w:eastAsiaTheme="minorEastAsia"/>
                <w:highlight w:val="none"/>
              </w:rPr>
              <w:t>23</w:t>
            </w:r>
            <w:r>
              <w:rPr>
                <w:rFonts w:hint="default" w:asciiTheme="minorEastAsia" w:hAnsiTheme="minorEastAsia" w:eastAsiaTheme="minorEastAsia"/>
                <w:highlight w:val="none"/>
              </w:rPr>
              <w:t>区へ通勤（雇用者としての通勤の場合，雇用保険の被保険者としての通勤に限る。）していた期間」が連続して１年以上である。</w:t>
            </w:r>
          </w:p>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　なお，東京圏（東京都</w:t>
            </w:r>
            <w:r>
              <w:rPr>
                <w:rFonts w:hint="default" w:asciiTheme="minorEastAsia" w:hAnsiTheme="minorEastAsia" w:eastAsiaTheme="minorEastAsia"/>
                <w:highlight w:val="none"/>
              </w:rPr>
              <w:t>23</w:t>
            </w:r>
            <w:r>
              <w:rPr>
                <w:rFonts w:hint="default" w:asciiTheme="minorEastAsia" w:hAnsiTheme="minorEastAsia" w:eastAsiaTheme="minorEastAsia"/>
                <w:highlight w:val="none"/>
              </w:rPr>
              <w:t>区外，埼玉県，千葉県，神奈川県）のうち条件不利地域以外の地域に住民票を置き，東京</w:t>
            </w:r>
            <w:r>
              <w:rPr>
                <w:rFonts w:hint="default" w:asciiTheme="minorEastAsia" w:hAnsiTheme="minorEastAsia" w:eastAsiaTheme="minorEastAsia"/>
                <w:highlight w:val="none"/>
              </w:rPr>
              <w:t>23</w:t>
            </w:r>
            <w:r>
              <w:rPr>
                <w:rFonts w:hint="default" w:asciiTheme="minorEastAsia" w:hAnsiTheme="minorEastAsia" w:eastAsiaTheme="minorEastAsia"/>
                <w:highlight w:val="none"/>
              </w:rPr>
              <w:t>区内の大学等へ通学していた方で，東京</w:t>
            </w:r>
            <w:r>
              <w:rPr>
                <w:rFonts w:hint="default" w:asciiTheme="minorEastAsia" w:hAnsiTheme="minorEastAsia" w:eastAsiaTheme="minorEastAsia"/>
                <w:highlight w:val="none"/>
              </w:rPr>
              <w:t>23</w:t>
            </w:r>
            <w:r>
              <w:rPr>
                <w:rFonts w:hint="default" w:asciiTheme="minorEastAsia" w:hAnsiTheme="minorEastAsia" w:eastAsiaTheme="minorEastAsia"/>
                <w:highlight w:val="none"/>
              </w:rPr>
              <w:t>区内の企業等へ就職した方</w:t>
            </w:r>
            <w:r>
              <w:rPr>
                <w:rFonts w:hint="eastAsia" w:asciiTheme="minorEastAsia" w:hAnsiTheme="minorEastAsia" w:eastAsiaTheme="minorEastAsia"/>
                <w:highlight w:val="none"/>
              </w:rPr>
              <w:t>（ただし，雇用保険の被保険者としての就職に限る。）については，通学期間を修業年限を上限（ただし，高等専門学校は２年を上限）として，通学期間も対象期間とすることができる。</w:t>
            </w:r>
            <w:r>
              <w:rPr>
                <w:rFonts w:hint="default" w:asciiTheme="minorEastAsia" w:hAnsiTheme="minorEastAsia" w:eastAsiaTheme="minorEastAsia"/>
                <w:highlight w:val="none"/>
              </w:rPr>
              <w:t>※</w:t>
            </w:r>
            <w:r>
              <w:rPr>
                <w:rFonts w:hint="default" w:asciiTheme="minorEastAsia" w:hAnsiTheme="minorEastAsia" w:eastAsiaTheme="minorEastAsia"/>
                <w:highlight w:val="none"/>
              </w:rPr>
              <w:t>東京</w:t>
            </w:r>
            <w:r>
              <w:rPr>
                <w:rFonts w:hint="default" w:asciiTheme="minorEastAsia" w:hAnsiTheme="minorEastAsia" w:eastAsiaTheme="minorEastAsia"/>
                <w:highlight w:val="none"/>
              </w:rPr>
              <w:t>23</w:t>
            </w:r>
            <w:r>
              <w:rPr>
                <w:rFonts w:hint="default" w:asciiTheme="minorEastAsia" w:hAnsiTheme="minorEastAsia" w:eastAsiaTheme="minorEastAsia"/>
                <w:highlight w:val="none"/>
              </w:rPr>
              <w:t>区への通勤の期間については，住民票を移す３ヶ月前までを当該一年の起算点とすることができる。</w:t>
            </w:r>
          </w:p>
        </w:tc>
      </w:tr>
      <w:tr>
        <w:trPr/>
        <w:tc>
          <w:tcPr>
            <w:tcW w:w="509" w:type="dxa"/>
            <w:vAlign w:val="top"/>
          </w:tcPr>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c>
          <w:tcPr>
            <w:tcW w:w="8356" w:type="dxa"/>
            <w:gridSpan w:val="2"/>
            <w:vAlign w:val="top"/>
          </w:tcPr>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③「上記①と②を合算した期間」が連続して</w:t>
            </w:r>
            <w:r>
              <w:rPr>
                <w:rFonts w:hint="default" w:asciiTheme="minorEastAsia" w:hAnsiTheme="minorEastAsia" w:eastAsiaTheme="minorEastAsia"/>
                <w:highlight w:val="none"/>
              </w:rPr>
              <w:t xml:space="preserve"> 1 </w:t>
            </w:r>
            <w:r>
              <w:rPr>
                <w:rFonts w:hint="default" w:asciiTheme="minorEastAsia" w:hAnsiTheme="minorEastAsia" w:eastAsiaTheme="minorEastAsia"/>
                <w:highlight w:val="none"/>
              </w:rPr>
              <w:t>年以上である。</w:t>
            </w:r>
          </w:p>
        </w:tc>
      </w:tr>
    </w:tbl>
    <w:p>
      <w:pPr>
        <w:pStyle w:val="0"/>
        <w:ind w:left="195" w:hanging="195" w:hangingChars="93"/>
        <w:rPr>
          <w:rFonts w:hint="default" w:asciiTheme="minorEastAsia" w:hAnsiTheme="minorEastAsia" w:eastAsiaTheme="minorEastAsia"/>
          <w:highlight w:val="none"/>
        </w:rPr>
      </w:pPr>
    </w:p>
    <w:p>
      <w:pPr>
        <w:pStyle w:val="0"/>
        <w:widowControl w:val="1"/>
        <w:jc w:val="left"/>
        <w:rPr>
          <w:rFonts w:hint="default" w:asciiTheme="minorEastAsia" w:hAnsiTheme="minorEastAsia" w:eastAsiaTheme="minorEastAsia"/>
          <w:highlight w:val="none"/>
        </w:rPr>
      </w:pPr>
      <w:r>
        <w:rPr>
          <w:rFonts w:hint="default" w:asciiTheme="minorEastAsia" w:hAnsiTheme="minorEastAsia" w:eastAsiaTheme="minorEastAsia"/>
          <w:highlight w:val="none"/>
        </w:rPr>
        <w:br w:type="page"/>
      </w:r>
    </w:p>
    <w:p>
      <w:pPr>
        <w:pStyle w:val="0"/>
        <w:rPr>
          <w:rFonts w:hint="default" w:ascii="游ゴシック" w:hAnsi="游ゴシック" w:eastAsia="游ゴシック"/>
          <w:b w:val="1"/>
          <w:highlight w:val="none"/>
        </w:rPr>
      </w:pPr>
      <w:r>
        <w:rPr>
          <w:rFonts w:hint="eastAsia" w:ascii="游ゴシック" w:hAnsi="游ゴシック" w:eastAsia="游ゴシック"/>
          <w:b w:val="1"/>
          <w:highlight w:val="none"/>
        </w:rPr>
        <w:t>２　移住先に関する要件</w:t>
      </w:r>
    </w:p>
    <w:tbl>
      <w:tblPr>
        <w:tblStyle w:val="29"/>
        <w:tblW w:w="8845" w:type="dxa"/>
        <w:tblInd w:w="195" w:type="dxa"/>
        <w:tblLayout w:type="fixed"/>
        <w:tblLook w:firstRow="1" w:lastRow="0" w:firstColumn="1" w:lastColumn="0" w:noHBand="0" w:noVBand="1" w:val="04A0"/>
      </w:tblPr>
      <w:tblGrid>
        <w:gridCol w:w="508"/>
        <w:gridCol w:w="7353"/>
        <w:gridCol w:w="984"/>
      </w:tblGrid>
      <w:tr>
        <w:trPr/>
        <w:tc>
          <w:tcPr>
            <w:tcW w:w="7861"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asciiTheme="minorEastAsia" w:hAnsiTheme="minorEastAsia" w:eastAsiaTheme="minorEastAsia"/>
                <w:highlight w:val="none"/>
              </w:rPr>
            </w:pPr>
            <w:r>
              <w:rPr>
                <w:rFonts w:hint="default" w:asciiTheme="minorEastAsia" w:hAnsiTheme="minorEastAsia" w:eastAsiaTheme="minorEastAsia"/>
                <w:highlight w:val="none"/>
              </w:rPr>
              <w:t>下記（１）～（５）の</w:t>
            </w:r>
            <w:r>
              <w:rPr>
                <w:rFonts w:hint="default" w:ascii="游ゴシック" w:hAnsi="游ゴシック" w:eastAsia="游ゴシック"/>
                <w:b w:val="1"/>
                <w:highlight w:val="none"/>
              </w:rPr>
              <w:t>いずれか</w:t>
            </w:r>
            <w:r>
              <w:rPr>
                <w:rFonts w:hint="default" w:asciiTheme="minorEastAsia" w:hAnsiTheme="minorEastAsia" w:eastAsiaTheme="minorEastAsia"/>
                <w:highlight w:val="none"/>
              </w:rPr>
              <w:t>に該当する</w:t>
            </w:r>
          </w:p>
        </w:tc>
        <w:tc>
          <w:tcPr>
            <w:tcW w:w="984" w:type="dxa"/>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r>
      <w:tr>
        <w:trPr/>
        <w:tc>
          <w:tcPr>
            <w:tcW w:w="8845" w:type="dxa"/>
            <w:gridSpan w:val="3"/>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（１）テレワークに関する要件　</w:t>
            </w:r>
            <w:r>
              <w:rPr>
                <w:rFonts w:hint="default" w:asciiTheme="minorEastAsia" w:hAnsiTheme="minorEastAsia" w:eastAsiaTheme="minorEastAsia"/>
                <w:highlight w:val="none"/>
              </w:rPr>
              <w:t>下記</w:t>
            </w:r>
            <w:r>
              <w:rPr>
                <w:rFonts w:hint="default" w:asciiTheme="minorEastAsia" w:hAnsiTheme="minorEastAsia" w:eastAsiaTheme="minorEastAsia"/>
                <w:highlight w:val="none"/>
              </w:rPr>
              <w:t>①</w:t>
            </w:r>
            <w:r>
              <w:rPr>
                <w:rFonts w:hint="default" w:asciiTheme="minorEastAsia" w:hAnsiTheme="minorEastAsia" w:eastAsiaTheme="minorEastAsia"/>
                <w:highlight w:val="none"/>
              </w:rPr>
              <w:t>～</w:t>
            </w:r>
            <w:r>
              <w:rPr>
                <w:rFonts w:hint="eastAsia" w:asciiTheme="minorEastAsia" w:hAnsiTheme="minorEastAsia" w:eastAsiaTheme="minorEastAsia"/>
                <w:highlight w:val="none"/>
              </w:rPr>
              <w:t>⑤</w:t>
            </w:r>
            <w:r>
              <w:rPr>
                <w:rFonts w:hint="default" w:asciiTheme="minorEastAsia" w:hAnsiTheme="minorEastAsia" w:eastAsiaTheme="minorEastAsia"/>
                <w:highlight w:val="none"/>
              </w:rPr>
              <w:t>の</w:t>
            </w:r>
            <w:r>
              <w:rPr>
                <w:rFonts w:hint="default" w:ascii="游ゴシック" w:hAnsi="游ゴシック" w:eastAsia="游ゴシック"/>
                <w:b w:val="1"/>
                <w:highlight w:val="none"/>
              </w:rPr>
              <w:t>全て</w:t>
            </w:r>
            <w:r>
              <w:rPr>
                <w:rFonts w:hint="default" w:asciiTheme="minorEastAsia" w:hAnsiTheme="minorEastAsia" w:eastAsiaTheme="minorEastAsia"/>
                <w:highlight w:val="none"/>
              </w:rPr>
              <w:t>に該当する</w:t>
            </w:r>
          </w:p>
        </w:tc>
      </w:tr>
      <w:tr>
        <w:trPr/>
        <w:tc>
          <w:tcPr>
            <w:tcW w:w="50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c>
          <w:tcPr>
            <w:tcW w:w="8337"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①所属先企業からの命令でなく，自己の意思により移住した場合であって，移住先を生活の本拠とし，</w:t>
            </w:r>
            <w:r>
              <w:rPr>
                <w:rFonts w:hint="default" w:asciiTheme="minorEastAsia" w:hAnsiTheme="minorEastAsia" w:eastAsiaTheme="minorEastAsia"/>
                <w:highlight w:val="none"/>
              </w:rPr>
              <w:t xml:space="preserve"> </w:t>
            </w:r>
            <w:r>
              <w:rPr>
                <w:rFonts w:hint="default" w:asciiTheme="minorEastAsia" w:hAnsiTheme="minorEastAsia" w:eastAsiaTheme="minorEastAsia"/>
                <w:highlight w:val="none"/>
              </w:rPr>
              <w:t>移住元での業務を引き続き行うこと。</w:t>
            </w:r>
          </w:p>
        </w:tc>
      </w:tr>
      <w:tr>
        <w:trPr/>
        <w:tc>
          <w:tcPr>
            <w:tcW w:w="508" w:type="dxa"/>
            <w:vAlign w:val="top"/>
          </w:tcPr>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c>
          <w:tcPr>
            <w:tcW w:w="8337" w:type="dxa"/>
            <w:gridSpan w:val="2"/>
            <w:vAlign w:val="top"/>
          </w:tcPr>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②国が別途実施するデジタル田園都市国家構想交付金</w:t>
            </w:r>
            <w:r>
              <w:rPr>
                <w:rFonts w:hint="eastAsia" w:asciiTheme="minorEastAsia" w:hAnsiTheme="minorEastAsia" w:eastAsiaTheme="minorEastAsia"/>
                <w:highlight w:val="none"/>
              </w:rPr>
              <w:t>(</w:t>
            </w:r>
            <w:r>
              <w:rPr>
                <w:rFonts w:hint="eastAsia" w:asciiTheme="minorEastAsia" w:hAnsiTheme="minorEastAsia" w:eastAsiaTheme="minorEastAsia"/>
                <w:highlight w:val="none"/>
              </w:rPr>
              <w:t>デジタル実装タイプ（地方創生テレワーク型）</w:t>
            </w:r>
            <w:r>
              <w:rPr>
                <w:rFonts w:hint="eastAsia" w:asciiTheme="minorEastAsia" w:hAnsiTheme="minorEastAsia" w:eastAsiaTheme="minorEastAsia"/>
                <w:highlight w:val="none"/>
              </w:rPr>
              <w:t>)</w:t>
            </w:r>
            <w:r>
              <w:rPr>
                <w:rFonts w:hint="eastAsia" w:asciiTheme="minorEastAsia" w:hAnsiTheme="minorEastAsia" w:eastAsiaTheme="minorEastAsia"/>
                <w:highlight w:val="none"/>
              </w:rPr>
              <w:t>又はその前歴事業の対象事業による支援，助成を受けていないこと。</w:t>
            </w:r>
          </w:p>
        </w:tc>
      </w:tr>
      <w:tr>
        <w:trPr/>
        <w:tc>
          <w:tcPr>
            <w:tcW w:w="508" w:type="dxa"/>
            <w:vAlign w:val="top"/>
          </w:tcPr>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c>
          <w:tcPr>
            <w:tcW w:w="8337" w:type="dxa"/>
            <w:gridSpan w:val="2"/>
            <w:vAlign w:val="top"/>
          </w:tcPr>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③移住先でテレワークにより勤務する（原則，恒常的に通勤しない）こととし，かつ週</w:t>
            </w:r>
            <w:r>
              <w:rPr>
                <w:rFonts w:hint="eastAsia" w:asciiTheme="minorEastAsia" w:hAnsiTheme="minorEastAsia" w:eastAsiaTheme="minorEastAsia"/>
                <w:highlight w:val="none"/>
              </w:rPr>
              <w:t>20</w:t>
            </w:r>
            <w:r>
              <w:rPr>
                <w:rFonts w:hint="eastAsia" w:asciiTheme="minorEastAsia" w:hAnsiTheme="minorEastAsia" w:eastAsiaTheme="minorEastAsia"/>
                <w:highlight w:val="none"/>
              </w:rPr>
              <w:t>時間以上テレワークを実施すること。</w:t>
            </w:r>
          </w:p>
        </w:tc>
      </w:tr>
      <w:tr>
        <w:trPr/>
        <w:tc>
          <w:tcPr>
            <w:tcW w:w="508" w:type="dxa"/>
            <w:vAlign w:val="top"/>
          </w:tcPr>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c>
          <w:tcPr>
            <w:tcW w:w="8337" w:type="dxa"/>
            <w:gridSpan w:val="2"/>
            <w:vAlign w:val="top"/>
          </w:tcPr>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④勤務先から通勤手当の支給を受けていないこと（通勤実績がある場合は要相談</w:t>
            </w:r>
            <w:r>
              <w:rPr>
                <w:rFonts w:hint="default" w:asciiTheme="minorEastAsia" w:hAnsiTheme="minorEastAsia" w:eastAsiaTheme="minorEastAsia"/>
                <w:highlight w:val="none"/>
              </w:rPr>
              <w:t>）。</w:t>
            </w:r>
          </w:p>
        </w:tc>
      </w:tr>
      <w:tr>
        <w:trPr/>
        <w:tc>
          <w:tcPr>
            <w:tcW w:w="5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c>
          <w:tcPr>
            <w:tcW w:w="8337" w:type="dxa"/>
            <w:gridSpan w:val="2"/>
            <w:vAlign w:val="top"/>
          </w:tcPr>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⑤申請者もしくは同一世帯の者が移住にあたり，新たに水戸市内において住宅を新築または水戸市内の住宅を購入したこと。</w:t>
            </w:r>
          </w:p>
        </w:tc>
      </w:tr>
      <w:tr>
        <w:trPr/>
        <w:tc>
          <w:tcPr>
            <w:tcW w:w="8845" w:type="dxa"/>
            <w:gridSpan w:val="3"/>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（２）関係人口に関する要件　下記①～⑥の</w:t>
            </w:r>
            <w:r>
              <w:rPr>
                <w:rFonts w:hint="eastAsia" w:ascii="游ゴシック" w:hAnsi="游ゴシック" w:eastAsia="游ゴシック"/>
                <w:b w:val="1"/>
                <w:highlight w:val="none"/>
              </w:rPr>
              <w:t>いずれか</w:t>
            </w:r>
            <w:r>
              <w:rPr>
                <w:rFonts w:hint="eastAsia" w:asciiTheme="minorEastAsia" w:hAnsiTheme="minorEastAsia" w:eastAsiaTheme="minorEastAsia"/>
                <w:highlight w:val="none"/>
              </w:rPr>
              <w:t>に該当し，</w:t>
            </w:r>
            <w:r>
              <w:rPr>
                <w:rFonts w:hint="eastAsia" w:asciiTheme="minorEastAsia" w:hAnsiTheme="minorEastAsia" w:eastAsiaTheme="minorEastAsia"/>
                <w:b w:val="1"/>
                <w:highlight w:val="none"/>
              </w:rPr>
              <w:t>かつ</w:t>
            </w:r>
            <w:r>
              <w:rPr>
                <w:rFonts w:hint="eastAsia" w:asciiTheme="minorEastAsia" w:hAnsiTheme="minorEastAsia" w:eastAsiaTheme="minorEastAsia"/>
                <w:highlight w:val="none"/>
              </w:rPr>
              <w:t>下記⑦～⑧の</w:t>
            </w:r>
            <w:r>
              <w:rPr>
                <w:rFonts w:hint="eastAsia" w:asciiTheme="minorEastAsia" w:hAnsiTheme="minorEastAsia" w:eastAsiaTheme="minorEastAsia"/>
                <w:b w:val="1"/>
                <w:highlight w:val="none"/>
              </w:rPr>
              <w:t>いずれか</w:t>
            </w:r>
            <w:r>
              <w:rPr>
                <w:rFonts w:hint="eastAsia" w:asciiTheme="minorEastAsia" w:hAnsiTheme="minorEastAsia" w:eastAsiaTheme="minorEastAsia"/>
                <w:highlight w:val="none"/>
              </w:rPr>
              <w:t>に該当する</w:t>
            </w:r>
          </w:p>
        </w:tc>
      </w:tr>
      <w:tr>
        <w:trPr/>
        <w:tc>
          <w:tcPr>
            <w:tcW w:w="50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c>
          <w:tcPr>
            <w:tcW w:w="8337"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①茨城県が実施した関係人口創出事業に参加したことがあること。</w:t>
            </w:r>
          </w:p>
        </w:tc>
      </w:tr>
      <w:tr>
        <w:trPr/>
        <w:tc>
          <w:tcPr>
            <w:tcW w:w="508" w:type="dxa"/>
            <w:vAlign w:val="top"/>
          </w:tcPr>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c>
          <w:tcPr>
            <w:tcW w:w="8337" w:type="dxa"/>
            <w:gridSpan w:val="2"/>
            <w:vAlign w:val="top"/>
          </w:tcPr>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②水戸市の創業支援等事業計画に基づく特定創業支援等事業による支援を受け</w:t>
            </w:r>
            <w:r>
              <w:rPr>
                <w:rFonts w:hint="default" w:asciiTheme="minorEastAsia" w:hAnsiTheme="minorEastAsia" w:eastAsiaTheme="minorEastAsia"/>
                <w:highlight w:val="none"/>
              </w:rPr>
              <w:t>，以下のア～ウの全てに該当する</w:t>
            </w:r>
            <w:r>
              <w:rPr>
                <w:rFonts w:hint="eastAsia" w:asciiTheme="minorEastAsia" w:hAnsiTheme="minorEastAsia" w:eastAsiaTheme="minorEastAsia"/>
                <w:highlight w:val="none"/>
              </w:rPr>
              <w:t>こと</w:t>
            </w:r>
            <w:r>
              <w:rPr>
                <w:rFonts w:hint="default" w:asciiTheme="minorEastAsia" w:hAnsiTheme="minorEastAsia" w:eastAsiaTheme="minorEastAsia"/>
                <w:highlight w:val="none"/>
              </w:rPr>
              <w:t>。</w:t>
            </w:r>
          </w:p>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ア</w:t>
            </w:r>
            <w:r>
              <w:rPr>
                <w:rFonts w:hint="default" w:asciiTheme="minorEastAsia" w:hAnsiTheme="minorEastAsia" w:eastAsiaTheme="minorEastAsia"/>
                <w:highlight w:val="none"/>
              </w:rPr>
              <w:t xml:space="preserve"> </w:t>
            </w:r>
            <w:r>
              <w:rPr>
                <w:rFonts w:hint="default" w:asciiTheme="minorEastAsia" w:hAnsiTheme="minorEastAsia" w:eastAsiaTheme="minorEastAsia"/>
                <w:highlight w:val="none"/>
              </w:rPr>
              <w:t>上記支援を受けた証明を水戸市から受けていること。</w:t>
            </w:r>
          </w:p>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イ</w:t>
            </w:r>
            <w:r>
              <w:rPr>
                <w:rFonts w:hint="default" w:asciiTheme="minorEastAsia" w:hAnsiTheme="minorEastAsia" w:eastAsiaTheme="minorEastAsia"/>
                <w:highlight w:val="none"/>
              </w:rPr>
              <w:t xml:space="preserve"> </w:t>
            </w:r>
            <w:r>
              <w:rPr>
                <w:rFonts w:hint="default" w:asciiTheme="minorEastAsia" w:hAnsiTheme="minorEastAsia" w:eastAsiaTheme="minorEastAsia"/>
                <w:highlight w:val="none"/>
              </w:rPr>
              <w:t>上記支援の対象となった事業の業種・内容で令和６年４月１日</w:t>
            </w:r>
          </w:p>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以降に起業していること。</w:t>
            </w:r>
          </w:p>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ウ</w:t>
            </w:r>
            <w:r>
              <w:rPr>
                <w:rFonts w:hint="default" w:asciiTheme="minorEastAsia" w:hAnsiTheme="minorEastAsia" w:eastAsiaTheme="minorEastAsia"/>
                <w:highlight w:val="none"/>
              </w:rPr>
              <w:t xml:space="preserve"> </w:t>
            </w:r>
            <w:r>
              <w:rPr>
                <w:rFonts w:hint="default" w:asciiTheme="minorEastAsia" w:hAnsiTheme="minorEastAsia" w:eastAsiaTheme="minorEastAsia"/>
                <w:highlight w:val="none"/>
              </w:rPr>
              <w:t>起業した事業所の所在地が水戸市内にあること。</w:t>
            </w:r>
          </w:p>
        </w:tc>
      </w:tr>
      <w:tr>
        <w:trPr/>
        <w:tc>
          <w:tcPr>
            <w:tcW w:w="508"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c>
          <w:tcPr>
            <w:tcW w:w="833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③水戸市又はいばらき県央地域移住・定住促進協議会が実施する宿泊を伴う移住体験事業に参加し，</w:t>
            </w:r>
            <w:r>
              <w:rPr>
                <w:rFonts w:hint="default" w:asciiTheme="minorEastAsia" w:hAnsiTheme="minorEastAsia" w:eastAsiaTheme="minorEastAsia"/>
                <w:highlight w:val="none"/>
              </w:rPr>
              <w:t>以下のア及びイの両方又はウに該当</w:t>
            </w:r>
            <w:r>
              <w:rPr>
                <w:rFonts w:hint="eastAsia" w:asciiTheme="minorEastAsia" w:hAnsiTheme="minorEastAsia" w:eastAsiaTheme="minorEastAsia"/>
                <w:highlight w:val="none"/>
              </w:rPr>
              <w:t>すること。</w:t>
            </w:r>
          </w:p>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ア</w:t>
            </w:r>
            <w:r>
              <w:rPr>
                <w:rFonts w:hint="default" w:asciiTheme="minorEastAsia" w:hAnsiTheme="minorEastAsia" w:eastAsiaTheme="minorEastAsia"/>
                <w:highlight w:val="none"/>
              </w:rPr>
              <w:t xml:space="preserve"> </w:t>
            </w:r>
            <w:r>
              <w:rPr>
                <w:rFonts w:hint="default" w:asciiTheme="minorEastAsia" w:hAnsiTheme="minorEastAsia" w:eastAsiaTheme="minorEastAsia"/>
                <w:highlight w:val="none"/>
              </w:rPr>
              <w:t>本市に住民登録し</w:t>
            </w:r>
            <w:r>
              <w:rPr>
                <w:rFonts w:hint="eastAsia" w:asciiTheme="minorEastAsia" w:hAnsiTheme="minorEastAsia" w:eastAsiaTheme="minorEastAsia"/>
                <w:highlight w:val="none"/>
              </w:rPr>
              <w:t>，</w:t>
            </w:r>
            <w:r>
              <w:rPr>
                <w:rFonts w:hint="default" w:asciiTheme="minorEastAsia" w:hAnsiTheme="minorEastAsia" w:eastAsiaTheme="minorEastAsia"/>
                <w:highlight w:val="none"/>
              </w:rPr>
              <w:t>引き続き６か月間以上居住していること。</w:t>
            </w:r>
          </w:p>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イ</w:t>
            </w:r>
            <w:r>
              <w:rPr>
                <w:rFonts w:hint="default" w:asciiTheme="minorEastAsia" w:hAnsiTheme="minorEastAsia" w:eastAsiaTheme="minorEastAsia"/>
                <w:highlight w:val="none"/>
              </w:rPr>
              <w:t xml:space="preserve"> </w:t>
            </w:r>
            <w:r>
              <w:rPr>
                <w:rFonts w:hint="default" w:asciiTheme="minorEastAsia" w:hAnsiTheme="minorEastAsia" w:eastAsiaTheme="minorEastAsia"/>
                <w:highlight w:val="none"/>
              </w:rPr>
              <w:t>市内事業所へ新たに就職（期間の定めのない雇用契約）してい</w:t>
            </w:r>
            <w:r>
              <w:rPr>
                <w:rFonts w:hint="eastAsia" w:asciiTheme="minorEastAsia" w:hAnsiTheme="minorEastAsia" w:eastAsiaTheme="minorEastAsia"/>
                <w:highlight w:val="none"/>
              </w:rPr>
              <w:t>ること。</w:t>
            </w:r>
          </w:p>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ウ</w:t>
            </w:r>
            <w:r>
              <w:rPr>
                <w:rFonts w:hint="default" w:asciiTheme="minorEastAsia" w:hAnsiTheme="minorEastAsia" w:eastAsiaTheme="minorEastAsia"/>
                <w:highlight w:val="none"/>
              </w:rPr>
              <w:t xml:space="preserve"> </w:t>
            </w:r>
            <w:r>
              <w:rPr>
                <w:rFonts w:hint="default" w:asciiTheme="minorEastAsia" w:hAnsiTheme="minorEastAsia" w:eastAsiaTheme="minorEastAsia"/>
                <w:highlight w:val="none"/>
              </w:rPr>
              <w:t>市内に自己用住宅を新築又は購入し</w:t>
            </w:r>
            <w:r>
              <w:rPr>
                <w:rFonts w:hint="eastAsia" w:asciiTheme="minorEastAsia" w:hAnsiTheme="minorEastAsia" w:eastAsiaTheme="minorEastAsia"/>
                <w:highlight w:val="none"/>
              </w:rPr>
              <w:t>，</w:t>
            </w:r>
            <w:r>
              <w:rPr>
                <w:rFonts w:hint="default" w:asciiTheme="minorEastAsia" w:hAnsiTheme="minorEastAsia" w:eastAsiaTheme="minorEastAsia"/>
                <w:highlight w:val="none"/>
              </w:rPr>
              <w:t>当該住宅を現住所として</w:t>
            </w:r>
            <w:r>
              <w:rPr>
                <w:rFonts w:hint="eastAsia" w:asciiTheme="minorEastAsia" w:hAnsiTheme="minorEastAsia" w:eastAsiaTheme="minorEastAsia"/>
                <w:highlight w:val="none"/>
              </w:rPr>
              <w:t>住民登録をしていること</w:t>
            </w:r>
            <w:r>
              <w:rPr>
                <w:rFonts w:hint="default" w:asciiTheme="minorEastAsia" w:hAnsiTheme="minorEastAsia" w:eastAsiaTheme="minorEastAsia"/>
                <w:highlight w:val="none"/>
              </w:rPr>
              <w:t>。</w:t>
            </w:r>
          </w:p>
        </w:tc>
      </w:tr>
      <w:tr>
        <w:trPr/>
        <w:tc>
          <w:tcPr>
            <w:tcW w:w="508"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highlight w:val="none"/>
              </w:rPr>
            </w:pPr>
            <w:r>
              <w:rPr>
                <w:rFonts w:hint="eastAsia" w:asciiTheme="minorEastAsia" w:hAnsiTheme="minorEastAsia" w:eastAsiaTheme="minorEastAsia"/>
                <w:highlight w:val="none"/>
              </w:rPr>
              <w:t>□</w:t>
            </w:r>
          </w:p>
        </w:tc>
        <w:tc>
          <w:tcPr>
            <w:tcW w:w="833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④水戸市に１年以上，居住歴があること。</w:t>
            </w:r>
          </w:p>
        </w:tc>
      </w:tr>
      <w:tr>
        <w:trPr/>
        <w:tc>
          <w:tcPr>
            <w:tcW w:w="508"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highlight w:val="none"/>
              </w:rPr>
            </w:pPr>
            <w:r>
              <w:rPr>
                <w:rFonts w:hint="eastAsia" w:asciiTheme="minorEastAsia" w:hAnsiTheme="minorEastAsia" w:eastAsiaTheme="minorEastAsia"/>
                <w:highlight w:val="none"/>
              </w:rPr>
              <w:t>□</w:t>
            </w:r>
          </w:p>
        </w:tc>
        <w:tc>
          <w:tcPr>
            <w:tcW w:w="833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⑤転入日の３か月前までに「いばらきふるさと県民制度」に登録していること。</w:t>
            </w:r>
          </w:p>
        </w:tc>
      </w:tr>
      <w:tr>
        <w:trPr/>
        <w:tc>
          <w:tcPr>
            <w:tcW w:w="50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eastAsia"/>
                <w:highlight w:val="none"/>
              </w:rPr>
            </w:pPr>
            <w:r>
              <w:rPr>
                <w:rFonts w:hint="eastAsia" w:asciiTheme="minorEastAsia" w:hAnsiTheme="minorEastAsia" w:eastAsiaTheme="minorEastAsia"/>
                <w:highlight w:val="none"/>
              </w:rPr>
              <w:t>□</w:t>
            </w:r>
          </w:p>
        </w:tc>
        <w:tc>
          <w:tcPr>
            <w:tcW w:w="8337"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⑥申請日の属する年度の前年度までの直近３年間で水戸市へのふるさと納税の寄付実績があること。</w:t>
            </w:r>
          </w:p>
        </w:tc>
      </w:tr>
      <w:tr>
        <w:trPr/>
        <w:tc>
          <w:tcPr>
            <w:tcW w:w="508"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highlight w:val="none"/>
              </w:rPr>
            </w:pPr>
            <w:r>
              <w:rPr>
                <w:rFonts w:hint="eastAsia" w:asciiTheme="minorEastAsia" w:hAnsiTheme="minorEastAsia" w:eastAsiaTheme="minorEastAsia"/>
                <w:highlight w:val="none"/>
              </w:rPr>
              <w:t>□</w:t>
            </w:r>
          </w:p>
        </w:tc>
        <w:tc>
          <w:tcPr>
            <w:tcW w:w="833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⑦県内の農林水産業（専業に限る）へ就業，または承継したこと。</w:t>
            </w:r>
          </w:p>
        </w:tc>
      </w:tr>
      <w:tr>
        <w:trPr/>
        <w:tc>
          <w:tcPr>
            <w:tcW w:w="508"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highlight w:val="none"/>
              </w:rPr>
            </w:pPr>
            <w:r>
              <w:rPr>
                <w:rFonts w:hint="eastAsia" w:asciiTheme="minorEastAsia" w:hAnsiTheme="minorEastAsia" w:eastAsiaTheme="minorEastAsia"/>
                <w:highlight w:val="none"/>
              </w:rPr>
              <w:t>□</w:t>
            </w:r>
          </w:p>
        </w:tc>
        <w:tc>
          <w:tcPr>
            <w:tcW w:w="8337"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asciiTheme="minorEastAsia" w:hAnsiTheme="minorEastAsia" w:eastAsiaTheme="minorEastAsia"/>
                <w:highlight w:val="none"/>
              </w:rPr>
            </w:pPr>
            <w:r>
              <w:rPr>
                <w:rFonts w:hint="eastAsia" w:asciiTheme="minorEastAsia" w:hAnsiTheme="minorEastAsia" w:eastAsiaTheme="minorEastAsia"/>
                <w:highlight w:val="none"/>
              </w:rPr>
              <w:t>⑧市町村等</w:t>
            </w:r>
            <w:r>
              <w:rPr>
                <w:rFonts w:hint="eastAsia" w:asciiTheme="minorEastAsia" w:hAnsiTheme="minorEastAsia" w:eastAsiaTheme="minorEastAsia"/>
                <w:highlight w:val="none"/>
              </w:rPr>
              <w:t>(</w:t>
            </w:r>
            <w:r>
              <w:rPr>
                <w:rFonts w:hint="eastAsia" w:asciiTheme="minorEastAsia" w:hAnsiTheme="minorEastAsia" w:eastAsiaTheme="minorEastAsia"/>
                <w:highlight w:val="none"/>
              </w:rPr>
              <w:t>※</w:t>
            </w:r>
            <w:r>
              <w:rPr>
                <w:rFonts w:hint="eastAsia" w:asciiTheme="minorEastAsia" w:hAnsiTheme="minorEastAsia" w:eastAsiaTheme="minorEastAsia"/>
                <w:highlight w:val="none"/>
              </w:rPr>
              <w:t>)</w:t>
            </w:r>
            <w:r>
              <w:rPr>
                <w:rFonts w:hint="eastAsia" w:asciiTheme="minorEastAsia" w:hAnsiTheme="minorEastAsia" w:eastAsiaTheme="minorEastAsia"/>
                <w:highlight w:val="none"/>
              </w:rPr>
              <w:t>において「認定新規就農者」や「認定農業者」の認定を受けていること。</w:t>
            </w:r>
          </w:p>
          <w:p>
            <w:pPr>
              <w:pStyle w:val="0"/>
              <w:ind w:left="630" w:hanging="630" w:hangingChars="300"/>
              <w:rPr>
                <w:rFonts w:hint="eastAsia" w:asciiTheme="minorEastAsia" w:hAnsiTheme="minorEastAsia" w:eastAsiaTheme="minorEastAsia"/>
                <w:highlight w:val="none"/>
              </w:rPr>
            </w:pPr>
            <w:r>
              <w:rPr>
                <w:rFonts w:hint="eastAsia" w:asciiTheme="minorEastAsia" w:hAnsiTheme="minorEastAsia" w:eastAsiaTheme="minorEastAsia"/>
                <w:highlight w:val="none"/>
              </w:rPr>
              <w:t>　</w:t>
            </w:r>
            <w:r>
              <w:rPr>
                <w:rFonts w:hint="eastAsia" w:asciiTheme="minorEastAsia" w:hAnsiTheme="minorEastAsia" w:eastAsiaTheme="minorEastAsia"/>
                <w:highlight w:val="none"/>
              </w:rPr>
              <w:t>(</w:t>
            </w:r>
            <w:r>
              <w:rPr>
                <w:rFonts w:hint="eastAsia" w:asciiTheme="minorEastAsia" w:hAnsiTheme="minorEastAsia" w:eastAsiaTheme="minorEastAsia"/>
                <w:highlight w:val="none"/>
              </w:rPr>
              <w:t>※</w:t>
            </w:r>
            <w:r>
              <w:rPr>
                <w:rFonts w:hint="eastAsia" w:asciiTheme="minorEastAsia" w:hAnsiTheme="minorEastAsia" w:eastAsiaTheme="minorEastAsia"/>
                <w:highlight w:val="none"/>
              </w:rPr>
              <w:t>)</w:t>
            </w:r>
            <w:r>
              <w:rPr>
                <w:rFonts w:hint="eastAsia" w:asciiTheme="minorEastAsia" w:hAnsiTheme="minorEastAsia" w:eastAsiaTheme="minorEastAsia"/>
                <w:highlight w:val="none"/>
              </w:rPr>
              <w:t>複数市町村で農業を営む農業者が「認定農業者」に係る経営改善計画の認定を申請する場合は，営農区域に応じて都道府県又は国が認定。</w:t>
            </w:r>
          </w:p>
        </w:tc>
      </w:tr>
    </w:tbl>
    <w:p>
      <w:pPr>
        <w:pStyle w:val="0"/>
        <w:ind w:left="195" w:hanging="195" w:hangingChars="93"/>
        <w:rPr>
          <w:rFonts w:hint="default" w:ascii="游ゴシック" w:hAnsi="游ゴシック" w:eastAsia="游ゴシック"/>
          <w:b w:val="1"/>
          <w:highlight w:val="none"/>
        </w:rPr>
      </w:pPr>
      <w:r>
        <w:rPr>
          <w:rFonts w:hint="eastAsia"/>
          <w:highlight w:val="none"/>
        </w:rPr>
        <w:br w:type="page"/>
      </w:r>
    </w:p>
    <w:tbl>
      <w:tblPr>
        <w:tblStyle w:val="29"/>
        <w:tblpPr w:leftFromText="0" w:rightFromText="0" w:topFromText="0" w:bottomFromText="0" w:vertAnchor="text" w:horzAnchor="margin" w:tblpX="214" w:tblpY="75"/>
        <w:tblOverlap w:val="never"/>
        <w:tblW w:w="8845" w:type="dxa"/>
        <w:tblLayout w:type="fixed"/>
        <w:tblLook w:firstRow="1" w:lastRow="0" w:firstColumn="1" w:lastColumn="0" w:noHBand="0" w:noVBand="1" w:val="04A0"/>
      </w:tblPr>
      <w:tblGrid>
        <w:gridCol w:w="508"/>
        <w:gridCol w:w="8337"/>
      </w:tblGrid>
      <w:tr>
        <w:trPr/>
        <w:tc>
          <w:tcPr>
            <w:tcW w:w="8845"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（３）就職（一般）に関する要件　</w:t>
            </w:r>
            <w:r>
              <w:rPr>
                <w:rFonts w:hint="default" w:asciiTheme="minorEastAsia" w:hAnsiTheme="minorEastAsia" w:eastAsiaTheme="minorEastAsia"/>
                <w:highlight w:val="none"/>
              </w:rPr>
              <w:t>下記</w:t>
            </w:r>
            <w:r>
              <w:rPr>
                <w:rFonts w:hint="default" w:asciiTheme="minorEastAsia" w:hAnsiTheme="minorEastAsia" w:eastAsiaTheme="minorEastAsia"/>
                <w:highlight w:val="none"/>
              </w:rPr>
              <w:t>①</w:t>
            </w:r>
            <w:r>
              <w:rPr>
                <w:rFonts w:hint="default" w:asciiTheme="minorEastAsia" w:hAnsiTheme="minorEastAsia" w:eastAsiaTheme="minorEastAsia"/>
                <w:highlight w:val="none"/>
              </w:rPr>
              <w:t>～</w:t>
            </w:r>
            <w:r>
              <w:rPr>
                <w:rFonts w:hint="default" w:asciiTheme="minorEastAsia" w:hAnsiTheme="minorEastAsia" w:eastAsiaTheme="minorEastAsia"/>
                <w:highlight w:val="none"/>
              </w:rPr>
              <w:t>③</w:t>
            </w:r>
            <w:r>
              <w:rPr>
                <w:rFonts w:hint="default" w:asciiTheme="minorEastAsia" w:hAnsiTheme="minorEastAsia" w:eastAsiaTheme="minorEastAsia"/>
                <w:highlight w:val="none"/>
              </w:rPr>
              <w:t>の</w:t>
            </w:r>
            <w:r>
              <w:rPr>
                <w:rFonts w:hint="default" w:ascii="游ゴシック" w:hAnsi="游ゴシック" w:eastAsia="游ゴシック"/>
                <w:b w:val="1"/>
                <w:highlight w:val="none"/>
              </w:rPr>
              <w:t>全て</w:t>
            </w:r>
            <w:r>
              <w:rPr>
                <w:rFonts w:hint="default" w:asciiTheme="minorEastAsia" w:hAnsiTheme="minorEastAsia" w:eastAsiaTheme="minorEastAsia"/>
                <w:highlight w:val="none"/>
              </w:rPr>
              <w:t>に該当する</w:t>
            </w:r>
          </w:p>
        </w:tc>
      </w:tr>
      <w:tr>
        <w:trPr/>
        <w:tc>
          <w:tcPr>
            <w:tcW w:w="50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c>
          <w:tcPr>
            <w:tcW w:w="8337" w:type="dxa"/>
            <w:vAlign w:val="top"/>
          </w:tcPr>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①茨城県が開設している就職マッチングサイトに掲載された対象求人に応募し，採用されること（予定を含む）。</w:t>
            </w:r>
          </w:p>
        </w:tc>
      </w:tr>
      <w:tr>
        <w:trPr/>
        <w:tc>
          <w:tcPr>
            <w:tcW w:w="508" w:type="dxa"/>
            <w:vAlign w:val="top"/>
          </w:tcPr>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c>
          <w:tcPr>
            <w:tcW w:w="8337" w:type="dxa"/>
            <w:vAlign w:val="top"/>
          </w:tcPr>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②就業者にとって</w:t>
            </w:r>
            <w:r>
              <w:rPr>
                <w:rFonts w:hint="default" w:asciiTheme="minorEastAsia" w:hAnsiTheme="minorEastAsia" w:eastAsiaTheme="minorEastAsia"/>
                <w:highlight w:val="none"/>
              </w:rPr>
              <w:t xml:space="preserve"> 3 </w:t>
            </w:r>
            <w:r>
              <w:rPr>
                <w:rFonts w:hint="default" w:asciiTheme="minorEastAsia" w:hAnsiTheme="minorEastAsia" w:eastAsiaTheme="minorEastAsia"/>
                <w:highlight w:val="none"/>
              </w:rPr>
              <w:t>親等以内の親族が代表者，取締役などの経営を担う職務を務めている法人への就業でないこと。</w:t>
            </w:r>
          </w:p>
        </w:tc>
      </w:tr>
      <w:tr>
        <w:trPr/>
        <w:tc>
          <w:tcPr>
            <w:tcW w:w="50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c>
          <w:tcPr>
            <w:tcW w:w="833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③週</w:t>
            </w:r>
            <w:r>
              <w:rPr>
                <w:rFonts w:hint="default" w:asciiTheme="minorEastAsia" w:hAnsiTheme="minorEastAsia" w:eastAsiaTheme="minorEastAsia"/>
                <w:highlight w:val="none"/>
              </w:rPr>
              <w:t xml:space="preserve"> 20 </w:t>
            </w:r>
            <w:r>
              <w:rPr>
                <w:rFonts w:hint="default" w:asciiTheme="minorEastAsia" w:hAnsiTheme="minorEastAsia" w:eastAsiaTheme="minorEastAsia"/>
                <w:highlight w:val="none"/>
              </w:rPr>
              <w:t>時間以上の無期雇用契約であること。</w:t>
            </w:r>
          </w:p>
        </w:tc>
      </w:tr>
      <w:tr>
        <w:trPr/>
        <w:tc>
          <w:tcPr>
            <w:tcW w:w="8845"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（４）就職（専門人材）に関する要件　</w:t>
            </w:r>
            <w:r>
              <w:rPr>
                <w:rFonts w:hint="default" w:asciiTheme="minorEastAsia" w:hAnsiTheme="minorEastAsia" w:eastAsiaTheme="minorEastAsia"/>
                <w:highlight w:val="none"/>
              </w:rPr>
              <w:t>下記</w:t>
            </w:r>
            <w:r>
              <w:rPr>
                <w:rFonts w:hint="default" w:asciiTheme="minorEastAsia" w:hAnsiTheme="minorEastAsia" w:eastAsiaTheme="minorEastAsia"/>
                <w:highlight w:val="none"/>
              </w:rPr>
              <w:t>①</w:t>
            </w:r>
            <w:r>
              <w:rPr>
                <w:rFonts w:hint="default" w:asciiTheme="minorEastAsia" w:hAnsiTheme="minorEastAsia" w:eastAsiaTheme="minorEastAsia"/>
                <w:highlight w:val="none"/>
              </w:rPr>
              <w:t>～</w:t>
            </w:r>
            <w:r>
              <w:rPr>
                <w:rFonts w:hint="default" w:asciiTheme="minorEastAsia" w:hAnsiTheme="minorEastAsia" w:eastAsiaTheme="minorEastAsia"/>
                <w:highlight w:val="none"/>
              </w:rPr>
              <w:t>③</w:t>
            </w:r>
            <w:r>
              <w:rPr>
                <w:rFonts w:hint="default" w:asciiTheme="minorEastAsia" w:hAnsiTheme="minorEastAsia" w:eastAsiaTheme="minorEastAsia"/>
                <w:highlight w:val="none"/>
              </w:rPr>
              <w:t>の</w:t>
            </w:r>
            <w:r>
              <w:rPr>
                <w:rFonts w:hint="default" w:ascii="游ゴシック" w:hAnsi="游ゴシック" w:eastAsia="游ゴシック"/>
                <w:b w:val="1"/>
                <w:highlight w:val="none"/>
              </w:rPr>
              <w:t>全て</w:t>
            </w:r>
            <w:r>
              <w:rPr>
                <w:rFonts w:hint="default" w:asciiTheme="minorEastAsia" w:hAnsiTheme="minorEastAsia" w:eastAsiaTheme="minorEastAsia"/>
                <w:highlight w:val="none"/>
              </w:rPr>
              <w:t>に該当する</w:t>
            </w:r>
          </w:p>
        </w:tc>
      </w:tr>
      <w:tr>
        <w:trPr/>
        <w:tc>
          <w:tcPr>
            <w:tcW w:w="508" w:type="dxa"/>
            <w:tcBorders>
              <w:top w:val="single" w:color="auto" w:sz="12"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c>
          <w:tcPr>
            <w:tcW w:w="8337" w:type="dxa"/>
            <w:tcBorders>
              <w:top w:val="single" w:color="auto" w:sz="12"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①内閣府地方創生推進室が実施するプロフェッショナル人材支援事業又は先導的人材マッチング支援事</w:t>
            </w:r>
            <w:r>
              <w:rPr>
                <w:rFonts w:hint="default" w:asciiTheme="minorEastAsia" w:hAnsiTheme="minorEastAsia" w:eastAsiaTheme="minorEastAsia"/>
                <w:highlight w:val="none"/>
              </w:rPr>
              <w:t>業を利用して移住及び就業すること（予定を含む）。</w:t>
            </w:r>
          </w:p>
        </w:tc>
      </w:tr>
      <w:tr>
        <w:trPr/>
        <w:tc>
          <w:tcPr>
            <w:tcW w:w="5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c>
          <w:tcPr>
            <w:tcW w:w="8337"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②週</w:t>
            </w:r>
            <w:r>
              <w:rPr>
                <w:rFonts w:hint="default" w:asciiTheme="minorEastAsia" w:hAnsiTheme="minorEastAsia" w:eastAsiaTheme="minorEastAsia"/>
                <w:highlight w:val="none"/>
              </w:rPr>
              <w:t xml:space="preserve"> 20 </w:t>
            </w:r>
            <w:r>
              <w:rPr>
                <w:rFonts w:hint="default" w:asciiTheme="minorEastAsia" w:hAnsiTheme="minorEastAsia" w:eastAsiaTheme="minorEastAsia"/>
                <w:highlight w:val="none"/>
              </w:rPr>
              <w:t>時間以上の無期雇用契約であること。</w:t>
            </w:r>
          </w:p>
        </w:tc>
      </w:tr>
      <w:tr>
        <w:trPr/>
        <w:tc>
          <w:tcPr>
            <w:tcW w:w="508"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c>
          <w:tcPr>
            <w:tcW w:w="8337"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③目的達成後の解散を前提とした個別プロジェクトへの参加等，離職することが前提でないこと。</w:t>
            </w:r>
          </w:p>
        </w:tc>
      </w:tr>
      <w:tr>
        <w:trPr/>
        <w:tc>
          <w:tcPr>
            <w:tcW w:w="8845"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（５）起業に関する要件　下記に該当する</w:t>
            </w:r>
          </w:p>
        </w:tc>
      </w:tr>
      <w:tr>
        <w:trPr/>
        <w:tc>
          <w:tcPr>
            <w:tcW w:w="508"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c>
          <w:tcPr>
            <w:tcW w:w="833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茨城県が実施する起業支援事業に係る起業支援金の交付決定を受けること（予定を含む）</w:t>
            </w:r>
          </w:p>
        </w:tc>
      </w:tr>
    </w:tbl>
    <w:p>
      <w:pPr>
        <w:pStyle w:val="0"/>
        <w:tabs>
          <w:tab w:val="left" w:leader="none" w:pos="575"/>
        </w:tabs>
        <w:ind w:left="195" w:hanging="195" w:hangingChars="93"/>
        <w:rPr>
          <w:rFonts w:hint="default" w:ascii="游ゴシック" w:hAnsi="游ゴシック" w:eastAsia="游ゴシック"/>
          <w:b w:val="1"/>
          <w:highlight w:val="none"/>
        </w:rPr>
      </w:pPr>
      <w:r>
        <w:rPr>
          <w:rFonts w:hint="eastAsia" w:ascii="游ゴシック" w:hAnsi="游ゴシック" w:eastAsia="游ゴシック"/>
          <w:b w:val="1"/>
          <w:highlight w:val="none"/>
        </w:rPr>
        <w:tab/>
      </w:r>
    </w:p>
    <w:p>
      <w:pPr>
        <w:pStyle w:val="0"/>
        <w:ind w:left="195" w:hanging="195" w:hangingChars="93"/>
        <w:rPr>
          <w:rFonts w:hint="default" w:ascii="游ゴシック" w:hAnsi="游ゴシック" w:eastAsia="游ゴシック"/>
          <w:b w:val="1"/>
          <w:highlight w:val="none"/>
        </w:rPr>
      </w:pPr>
      <w:r>
        <w:rPr>
          <w:rFonts w:hint="eastAsia" w:ascii="游ゴシック" w:hAnsi="游ゴシック" w:eastAsia="游ゴシック"/>
          <w:b w:val="1"/>
          <w:highlight w:val="none"/>
        </w:rPr>
        <w:t>３　その他の要件</w:t>
      </w:r>
    </w:p>
    <w:tbl>
      <w:tblPr>
        <w:tblStyle w:val="29"/>
        <w:tblW w:w="8845" w:type="dxa"/>
        <w:tblInd w:w="195" w:type="dxa"/>
        <w:tblLayout w:type="fixed"/>
        <w:tblLook w:firstRow="1" w:lastRow="0" w:firstColumn="1" w:lastColumn="0" w:noHBand="0" w:noVBand="1" w:val="04A0"/>
      </w:tblPr>
      <w:tblGrid>
        <w:gridCol w:w="508"/>
        <w:gridCol w:w="7212"/>
        <w:gridCol w:w="1125"/>
      </w:tblGrid>
      <w:tr>
        <w:trPr/>
        <w:tc>
          <w:tcPr>
            <w:tcW w:w="7738"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下記①～④の</w:t>
            </w:r>
            <w:r>
              <w:rPr>
                <w:rFonts w:hint="eastAsia" w:ascii="游ゴシック" w:hAnsi="游ゴシック" w:eastAsia="游ゴシック"/>
                <w:b w:val="1"/>
                <w:highlight w:val="none"/>
              </w:rPr>
              <w:t>全て</w:t>
            </w:r>
            <w:r>
              <w:rPr>
                <w:rFonts w:hint="eastAsia" w:asciiTheme="minorEastAsia" w:hAnsiTheme="minorEastAsia" w:eastAsiaTheme="minorEastAsia"/>
                <w:highlight w:val="none"/>
              </w:rPr>
              <w:t>に該当する</w:t>
            </w:r>
          </w:p>
        </w:tc>
        <w:tc>
          <w:tcPr>
            <w:tcW w:w="1127"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r>
      <w:tr>
        <w:trPr/>
        <w:tc>
          <w:tcPr>
            <w:tcW w:w="50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c>
          <w:tcPr>
            <w:tcW w:w="8356"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①水戸市に，移住支援金の申請日から</w:t>
            </w:r>
            <w:r>
              <w:rPr>
                <w:rFonts w:hint="eastAsia" w:asciiTheme="minorEastAsia" w:hAnsiTheme="minorEastAsia" w:eastAsiaTheme="minorEastAsia"/>
                <w:highlight w:val="none"/>
              </w:rPr>
              <w:t>5</w:t>
            </w:r>
            <w:r>
              <w:rPr>
                <w:rFonts w:hint="eastAsia" w:asciiTheme="minorEastAsia" w:hAnsiTheme="minorEastAsia" w:eastAsiaTheme="minorEastAsia"/>
                <w:highlight w:val="none"/>
              </w:rPr>
              <w:t>年以上，継続して居住する意思を有していること。（※）</w:t>
            </w:r>
          </w:p>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（※）災害，病気等のやむを得ない事情を除き，申請日から</w:t>
            </w:r>
            <w:r>
              <w:rPr>
                <w:rFonts w:hint="eastAsia" w:asciiTheme="minorEastAsia" w:hAnsiTheme="minorEastAsia" w:eastAsiaTheme="minorEastAsia"/>
                <w:highlight w:val="none"/>
              </w:rPr>
              <w:t>5</w:t>
            </w:r>
            <w:r>
              <w:rPr>
                <w:rFonts w:hint="eastAsia" w:asciiTheme="minorEastAsia" w:hAnsiTheme="minorEastAsia" w:eastAsiaTheme="minorEastAsia"/>
                <w:highlight w:val="none"/>
              </w:rPr>
              <w:t>年以内に水戸市から転出した場合は返金の対象となります。</w:t>
            </w:r>
            <w:bookmarkStart w:id="0" w:name="_GoBack"/>
            <w:bookmarkEnd w:id="0"/>
          </w:p>
        </w:tc>
      </w:tr>
      <w:tr>
        <w:trPr/>
        <w:tc>
          <w:tcPr>
            <w:tcW w:w="509" w:type="dxa"/>
            <w:vAlign w:val="top"/>
          </w:tcPr>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c>
          <w:tcPr>
            <w:tcW w:w="8356" w:type="dxa"/>
            <w:gridSpan w:val="2"/>
            <w:vAlign w:val="top"/>
          </w:tcPr>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②暴力団等の反社会的勢力又は反社会的勢力と関係を有する者でないこと。</w:t>
            </w:r>
          </w:p>
        </w:tc>
      </w:tr>
      <w:tr>
        <w:trPr/>
        <w:tc>
          <w:tcPr>
            <w:tcW w:w="509" w:type="dxa"/>
            <w:vAlign w:val="top"/>
          </w:tcPr>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c>
          <w:tcPr>
            <w:tcW w:w="8356" w:type="dxa"/>
            <w:gridSpan w:val="2"/>
            <w:vAlign w:val="top"/>
          </w:tcPr>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③日本人である，又は外国人であって，出入国管理及び難民認定法に定める「永住者」，「日本人の配偶者等」，「永住者の配偶者等」，「定住者」，及び日本国との平和条約に基づき日本の国籍を離脱した者等の出入国管理に関する特例法に定める「特別永住者」</w:t>
            </w:r>
            <w:r>
              <w:rPr>
                <w:rFonts w:hint="default" w:asciiTheme="minorEastAsia" w:hAnsiTheme="minorEastAsia" w:eastAsiaTheme="minorEastAsia"/>
                <w:highlight w:val="none"/>
              </w:rPr>
              <w:t>のいずれかの在留資格を有すること。</w:t>
            </w:r>
          </w:p>
        </w:tc>
      </w:tr>
      <w:tr>
        <w:trPr/>
        <w:tc>
          <w:tcPr>
            <w:tcW w:w="509" w:type="dxa"/>
            <w:vAlign w:val="top"/>
          </w:tcPr>
          <w:p>
            <w:pPr>
              <w:pStyle w:val="0"/>
              <w:rPr>
                <w:rFonts w:hint="eastAsia"/>
                <w:highlight w:val="none"/>
              </w:rPr>
            </w:pPr>
            <w:r>
              <w:rPr>
                <w:rFonts w:hint="eastAsia" w:asciiTheme="minorEastAsia" w:hAnsiTheme="minorEastAsia" w:eastAsiaTheme="minorEastAsia"/>
                <w:highlight w:val="none"/>
              </w:rPr>
              <w:t>□</w:t>
            </w:r>
          </w:p>
        </w:tc>
        <w:tc>
          <w:tcPr>
            <w:tcW w:w="8356" w:type="dxa"/>
            <w:gridSpan w:val="2"/>
            <w:vAlign w:val="top"/>
          </w:tcPr>
          <w:p>
            <w:pPr>
              <w:pStyle w:val="0"/>
              <w:rPr>
                <w:rFonts w:hint="eastAsia"/>
                <w:highlight w:val="none"/>
              </w:rPr>
            </w:pPr>
            <w:r>
              <w:rPr>
                <w:rFonts w:hint="eastAsia" w:asciiTheme="minorEastAsia" w:hAnsiTheme="minorEastAsia" w:eastAsiaTheme="minorEastAsia"/>
                <w:highlight w:val="none"/>
              </w:rPr>
              <w:t>④過去</w:t>
            </w:r>
            <w:r>
              <w:rPr>
                <w:rFonts w:hint="eastAsia" w:asciiTheme="minorEastAsia" w:hAnsiTheme="minorEastAsia" w:eastAsiaTheme="minorEastAsia"/>
                <w:highlight w:val="none"/>
              </w:rPr>
              <w:t>10</w:t>
            </w:r>
            <w:r>
              <w:rPr>
                <w:rFonts w:hint="eastAsia" w:asciiTheme="minorEastAsia" w:hAnsiTheme="minorEastAsia" w:eastAsiaTheme="minorEastAsia"/>
                <w:highlight w:val="none"/>
              </w:rPr>
              <w:t>年以内に申請者を含む世帯員として移住支援金を受給していないこと。ただし，移住支援金を全額返還した場合や過去の申請時に</w:t>
            </w:r>
            <w:r>
              <w:rPr>
                <w:rFonts w:hint="eastAsia" w:asciiTheme="minorEastAsia" w:hAnsiTheme="minorEastAsia" w:eastAsiaTheme="minorEastAsia"/>
                <w:highlight w:val="none"/>
              </w:rPr>
              <w:t>18</w:t>
            </w:r>
            <w:r>
              <w:rPr>
                <w:rFonts w:hint="eastAsia" w:asciiTheme="minorEastAsia" w:hAnsiTheme="minorEastAsia" w:eastAsiaTheme="minorEastAsia"/>
                <w:highlight w:val="none"/>
              </w:rPr>
              <w:t>歳未満の世帯員だった者が，５年以上経過し，</w:t>
            </w:r>
            <w:r>
              <w:rPr>
                <w:rFonts w:hint="eastAsia" w:asciiTheme="minorEastAsia" w:hAnsiTheme="minorEastAsia" w:eastAsiaTheme="minorEastAsia"/>
                <w:highlight w:val="none"/>
              </w:rPr>
              <w:t>18</w:t>
            </w:r>
            <w:r>
              <w:rPr>
                <w:rFonts w:hint="eastAsia" w:asciiTheme="minorEastAsia" w:hAnsiTheme="minorEastAsia" w:eastAsiaTheme="minorEastAsia"/>
                <w:highlight w:val="none"/>
              </w:rPr>
              <w:t>歳以上となり，都道府県及び市町村が認める場合を除く。</w:t>
            </w:r>
          </w:p>
        </w:tc>
      </w:tr>
    </w:tbl>
    <w:p>
      <w:pPr>
        <w:pStyle w:val="0"/>
        <w:ind w:left="195" w:hanging="195" w:hangingChars="93"/>
        <w:rPr>
          <w:rFonts w:hint="default" w:asciiTheme="minorEastAsia" w:hAnsiTheme="minorEastAsia" w:eastAsiaTheme="minorEastAsia"/>
          <w:highlight w:val="none"/>
        </w:rPr>
      </w:pPr>
    </w:p>
    <w:p>
      <w:pPr>
        <w:pStyle w:val="0"/>
        <w:ind w:left="195" w:hanging="195" w:hangingChars="93"/>
        <w:rPr>
          <w:rFonts w:hint="default" w:ascii="游ゴシック" w:hAnsi="游ゴシック" w:eastAsia="游ゴシック"/>
          <w:b w:val="1"/>
          <w:highlight w:val="none"/>
        </w:rPr>
      </w:pPr>
      <w:r>
        <w:rPr>
          <w:rFonts w:hint="eastAsia" w:ascii="游ゴシック" w:hAnsi="游ゴシック" w:eastAsia="游ゴシック"/>
          <w:b w:val="1"/>
          <w:highlight w:val="none"/>
        </w:rPr>
        <w:t>４　世帯の場合</w:t>
      </w:r>
    </w:p>
    <w:tbl>
      <w:tblPr>
        <w:tblStyle w:val="29"/>
        <w:tblW w:w="8845" w:type="dxa"/>
        <w:tblInd w:w="195" w:type="dxa"/>
        <w:tblLayout w:type="fixed"/>
        <w:tblLook w:firstRow="1" w:lastRow="0" w:firstColumn="1" w:lastColumn="0" w:noHBand="0" w:noVBand="1" w:val="04A0"/>
      </w:tblPr>
      <w:tblGrid>
        <w:gridCol w:w="508"/>
        <w:gridCol w:w="7212"/>
        <w:gridCol w:w="1125"/>
      </w:tblGrid>
      <w:tr>
        <w:trPr/>
        <w:tc>
          <w:tcPr>
            <w:tcW w:w="7738"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下記①～②の</w:t>
            </w:r>
            <w:r>
              <w:rPr>
                <w:rFonts w:hint="eastAsia" w:ascii="游ゴシック" w:hAnsi="游ゴシック" w:eastAsia="游ゴシック"/>
                <w:b w:val="1"/>
                <w:highlight w:val="none"/>
              </w:rPr>
              <w:t>全て</w:t>
            </w:r>
            <w:r>
              <w:rPr>
                <w:rFonts w:hint="eastAsia" w:asciiTheme="minorEastAsia" w:hAnsiTheme="minorEastAsia" w:eastAsiaTheme="minorEastAsia"/>
                <w:highlight w:val="none"/>
              </w:rPr>
              <w:t>に該当する</w:t>
            </w:r>
          </w:p>
        </w:tc>
        <w:tc>
          <w:tcPr>
            <w:tcW w:w="1127" w:type="dxa"/>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r>
      <w:tr>
        <w:trPr/>
        <w:tc>
          <w:tcPr>
            <w:tcW w:w="50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c>
          <w:tcPr>
            <w:tcW w:w="8356"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①申請者を含む２人以上の世帯員が移住元において，同一世帯に属している。</w:t>
            </w:r>
          </w:p>
        </w:tc>
      </w:tr>
      <w:tr>
        <w:trPr/>
        <w:tc>
          <w:tcPr>
            <w:tcW w:w="509" w:type="dxa"/>
            <w:vAlign w:val="top"/>
          </w:tcPr>
          <w:p>
            <w:pPr>
              <w:pStyle w:val="0"/>
              <w:jc w:val="center"/>
              <w:rPr>
                <w:rFonts w:hint="default" w:asciiTheme="minorEastAsia" w:hAnsiTheme="minorEastAsia" w:eastAsiaTheme="minorEastAsia"/>
                <w:highlight w:val="none"/>
              </w:rPr>
            </w:pPr>
            <w:r>
              <w:rPr>
                <w:rFonts w:hint="eastAsia" w:asciiTheme="minorEastAsia" w:hAnsiTheme="minorEastAsia" w:eastAsiaTheme="minorEastAsia"/>
                <w:highlight w:val="none"/>
              </w:rPr>
              <w:t>□</w:t>
            </w:r>
          </w:p>
        </w:tc>
        <w:tc>
          <w:tcPr>
            <w:tcW w:w="8356" w:type="dxa"/>
            <w:gridSpan w:val="2"/>
            <w:vAlign w:val="top"/>
          </w:tcPr>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②申請者を含む２人以上の世帯員が移住後において，同一世帯に属す予定。</w:t>
            </w:r>
          </w:p>
          <w:p>
            <w:pPr>
              <w:pStyle w:val="0"/>
              <w:rPr>
                <w:rFonts w:hint="default" w:asciiTheme="minorEastAsia" w:hAnsiTheme="minorEastAsia" w:eastAsiaTheme="minorEastAsia"/>
                <w:highlight w:val="none"/>
              </w:rPr>
            </w:pPr>
            <w:r>
              <w:rPr>
                <w:rFonts w:hint="eastAsia" w:asciiTheme="minorEastAsia" w:hAnsiTheme="minorEastAsia" w:eastAsiaTheme="minorEastAsia"/>
                <w:highlight w:val="none"/>
              </w:rPr>
              <w:t>（申請者を含む２人以上の世帯員がいずれも，移住支援金の本申請時において移住後，在住期間が３月以上１年以内である必要あり）</w:t>
            </w:r>
          </w:p>
        </w:tc>
      </w:tr>
    </w:tbl>
    <w:p>
      <w:pPr>
        <w:pStyle w:val="0"/>
        <w:ind w:left="195" w:hanging="195" w:hangingChars="93"/>
        <w:rPr>
          <w:rFonts w:hint="default" w:asciiTheme="minorEastAsia" w:hAnsiTheme="minorEastAsia" w:eastAsiaTheme="minorEastAsia"/>
          <w:highlight w:val="none"/>
        </w:rPr>
      </w:pPr>
    </w:p>
    <w:p>
      <w:pPr>
        <w:pStyle w:val="0"/>
        <w:widowControl w:val="1"/>
        <w:jc w:val="left"/>
        <w:rPr>
          <w:rFonts w:hint="default" w:asciiTheme="minorEastAsia" w:hAnsiTheme="minorEastAsia" w:eastAsiaTheme="minorEastAsia"/>
          <w:highlight w:val="none"/>
        </w:rPr>
      </w:pPr>
    </w:p>
    <w:sectPr>
      <w:pgSz w:w="11906" w:h="16838"/>
      <w:pgMar w:top="1134" w:right="1418" w:bottom="851"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efaultTableStyle w:val="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Theme="minorEastAsia" w:hAnsiTheme="minorEastAsia" w:eastAsiaTheme="minorEastAsia"/>
    </w:rPr>
  </w:style>
  <w:style w:type="character" w:styleId="16" w:customStyle="1">
    <w:name w:val="記 (文字)"/>
    <w:basedOn w:val="10"/>
    <w:next w:val="16"/>
    <w:link w:val="15"/>
    <w:uiPriority w:val="0"/>
    <w:rPr>
      <w:rFonts w:asciiTheme="minorEastAsia" w:hAnsiTheme="minorEastAsia" w:eastAsiaTheme="minorEastAsia"/>
    </w:rPr>
  </w:style>
  <w:style w:type="paragraph" w:styleId="17">
    <w:name w:val="Closing"/>
    <w:basedOn w:val="0"/>
    <w:next w:val="17"/>
    <w:link w:val="18"/>
    <w:uiPriority w:val="0"/>
    <w:pPr>
      <w:jc w:val="right"/>
    </w:pPr>
    <w:rPr>
      <w:rFonts w:asciiTheme="minorEastAsia" w:hAnsiTheme="minorEastAsia" w:eastAsiaTheme="minorEastAsia"/>
    </w:rPr>
  </w:style>
  <w:style w:type="character" w:styleId="18" w:customStyle="1">
    <w:name w:val="結語 (文字)"/>
    <w:basedOn w:val="10"/>
    <w:next w:val="18"/>
    <w:link w:val="17"/>
    <w:uiPriority w:val="0"/>
    <w:rPr>
      <w:rFonts w:asciiTheme="minorEastAsia" w:hAnsiTheme="minorEastAsia" w:eastAsiaTheme="minorEastAsia"/>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Revision"/>
    <w:next w:val="25"/>
    <w:link w:val="0"/>
    <w:uiPriority w:val="0"/>
    <w:rPr/>
  </w:style>
  <w:style w:type="character" w:styleId="26" w:customStyle="1">
    <w:name w:val="num1"/>
    <w:basedOn w:val="10"/>
    <w:next w:val="26"/>
    <w:link w:val="0"/>
    <w:uiPriority w:val="0"/>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991</TotalTime>
  <Pages>4</Pages>
  <Words>32</Words>
  <Characters>3578</Characters>
  <Application>JUST Note</Application>
  <Lines>255</Lines>
  <Paragraphs>144</Paragraphs>
  <Company>水戸市</Company>
  <CharactersWithSpaces>3627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m</cp:lastModifiedBy>
  <cp:lastPrinted>2025-03-31T06:00:46Z</cp:lastPrinted>
  <dcterms:created xsi:type="dcterms:W3CDTF">2024-04-01T08:17:00Z</dcterms:created>
  <dcterms:modified xsi:type="dcterms:W3CDTF">2025-03-31T06:46:47Z</dcterms:modified>
  <cp:revision>37</cp:revision>
</cp:coreProperties>
</file>