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97" w:beforeLines="0" w:beforeAutospacing="0" w:line="294" w:lineRule="exact"/>
        <w:ind w:left="-14" w:right="-80" w:hanging="14"/>
        <w:rPr>
          <w:rFonts w:hint="default" w:asciiTheme="minorEastAsia" w:hAnsiTheme="minorEastAsia" w:eastAsiaTheme="minorEastAsia"/>
          <w:sz w:val="14"/>
        </w:rPr>
      </w:pPr>
      <w:r>
        <w:rPr>
          <w:rFonts w:hint="eastAsia" w:asciiTheme="minorEastAsia" w:hAnsiTheme="minorEastAsia" w:eastAsiaTheme="minorEastAsia"/>
          <w:sz w:val="28"/>
        </w:rPr>
        <w:t>別表</w:t>
      </w:r>
      <w:r>
        <w:rPr>
          <w:rFonts w:hint="default" w:asciiTheme="minorEastAsia" w:hAnsiTheme="minorEastAsia" w:eastAsiaTheme="minorEastAsia"/>
          <w:sz w:val="28"/>
        </w:rPr>
        <w:t xml:space="preserve">  </w:t>
      </w:r>
      <w:r>
        <w:rPr>
          <w:rFonts w:hint="eastAsia" w:asciiTheme="minorEastAsia" w:hAnsiTheme="minorEastAsia" w:eastAsiaTheme="minorEastAsia"/>
          <w:sz w:val="28"/>
        </w:rPr>
        <w:t>評価基準</w:t>
      </w:r>
      <w:r>
        <w:rPr>
          <w:rFonts w:hint="eastAsia" w:asciiTheme="minorEastAsia" w:hAnsiTheme="minorEastAsia" w:eastAsiaTheme="minorEastAsia"/>
          <w:sz w:val="22"/>
        </w:rPr>
        <w:t>「認可外保育施設指導監督基準を満たす旨の証明書の交付について」（こ成保第</w:t>
      </w:r>
      <w:r>
        <w:rPr>
          <w:rFonts w:hint="eastAsia" w:asciiTheme="minorEastAsia" w:hAnsiTheme="minorEastAsia" w:eastAsiaTheme="minorEastAsia"/>
          <w:sz w:val="22"/>
        </w:rPr>
        <w:t>218</w:t>
      </w:r>
      <w:r>
        <w:rPr>
          <w:rFonts w:hint="eastAsia" w:asciiTheme="minorEastAsia" w:hAnsiTheme="minorEastAsia" w:eastAsiaTheme="minorEastAsia"/>
          <w:sz w:val="22"/>
        </w:rPr>
        <w:t>号）</w:t>
      </w:r>
    </w:p>
    <w:p>
      <w:pPr>
        <w:pStyle w:val="15"/>
        <w:spacing w:before="15" w:beforeLines="0" w:beforeAutospacing="0"/>
        <w:ind w:left="220" w:right="-74" w:hanging="220" w:hangingChars="100"/>
        <w:jc w:val="both"/>
        <w:rPr>
          <w:rFonts w:hint="default" w:asciiTheme="minorEastAsia" w:hAnsiTheme="minorEastAsia" w:eastAsiaTheme="minorEastAsia"/>
          <w:sz w:val="22"/>
        </w:rPr>
      </w:pPr>
      <w:r>
        <w:rPr>
          <w:rFonts w:hint="eastAsia" w:asciiTheme="minorEastAsia" w:hAnsiTheme="minorEastAsia" w:eastAsiaTheme="minorEastAsia"/>
          <w:sz w:val="22"/>
        </w:rPr>
        <w:t>（法第６条の３第９項に規定する業務（家庭的保育事業）及び法第６条の３第</w:t>
      </w:r>
      <w:r>
        <w:rPr>
          <w:rFonts w:hint="eastAsia" w:asciiTheme="minorEastAsia" w:hAnsiTheme="minorEastAsia" w:eastAsiaTheme="minorEastAsia"/>
          <w:sz w:val="22"/>
        </w:rPr>
        <w:t>12</w:t>
      </w:r>
      <w:r>
        <w:rPr>
          <w:rFonts w:hint="eastAsia" w:asciiTheme="minorEastAsia" w:hAnsiTheme="minorEastAsia" w:eastAsiaTheme="minorEastAsia"/>
          <w:sz w:val="22"/>
        </w:rPr>
        <w:t>項に規定する業務（事業所内保育事業）を目的とする施設（１日に保育する乳幼児の数が５人以下のものに限る）</w:t>
      </w:r>
    </w:p>
    <w:p>
      <w:pPr>
        <w:pStyle w:val="15"/>
        <w:spacing w:before="15" w:beforeLines="0" w:beforeAutospacing="0"/>
        <w:ind w:right="-74"/>
        <w:jc w:val="both"/>
        <w:rPr>
          <w:rFonts w:hint="default" w:asciiTheme="minorEastAsia" w:hAnsiTheme="minorEastAsia" w:eastAsiaTheme="minorEastAsia"/>
        </w:rPr>
      </w:pPr>
    </w:p>
    <w:p>
      <w:pPr>
        <w:pStyle w:val="15"/>
        <w:spacing w:before="15" w:beforeLines="0" w:beforeAutospacing="0"/>
        <w:ind w:right="-74"/>
        <w:jc w:val="both"/>
        <w:rPr>
          <w:rFonts w:hint="default" w:asciiTheme="minorEastAsia" w:hAnsiTheme="minorEastAsia" w:eastAsiaTheme="minorEastAsia"/>
        </w:rPr>
      </w:pPr>
      <w:r>
        <w:rPr>
          <w:rFonts w:hint="eastAsia" w:asciiTheme="minorEastAsia" w:hAnsiTheme="minorEastAsia" w:eastAsiaTheme="minorEastAsia"/>
        </w:rPr>
        <w:t>　○使用方法</w:t>
      </w:r>
    </w:p>
    <w:p>
      <w:pPr>
        <w:pStyle w:val="15"/>
        <w:spacing w:before="15" w:beforeLines="0" w:beforeAutospacing="0"/>
        <w:ind w:right="-74"/>
        <w:jc w:val="both"/>
        <w:rPr>
          <w:rFonts w:hint="default" w:asciiTheme="minorEastAsia" w:hAnsiTheme="minorEastAsia" w:eastAsiaTheme="minorEastAsia"/>
        </w:rPr>
      </w:pPr>
      <w:r>
        <w:rPr>
          <w:rFonts w:hint="eastAsia" w:asciiTheme="minorEastAsia" w:hAnsiTheme="minorEastAsia" w:eastAsiaTheme="minorEastAsia"/>
        </w:rPr>
        <w:t>　　施設側　：　立入調査の前に「施設回答」欄に回答を記入してください。</w:t>
      </w:r>
    </w:p>
    <w:p>
      <w:pPr>
        <w:pStyle w:val="15"/>
        <w:spacing w:before="15" w:beforeLines="0" w:beforeAutospacing="0"/>
        <w:ind w:right="-74"/>
        <w:jc w:val="both"/>
        <w:rPr>
          <w:rFonts w:hint="default" w:asciiTheme="minorEastAsia" w:hAnsiTheme="minorEastAsia" w:eastAsiaTheme="minorEastAsia"/>
        </w:rPr>
      </w:pPr>
      <w:r>
        <w:rPr>
          <w:rFonts w:hint="eastAsia" w:asciiTheme="minorEastAsia" w:hAnsiTheme="minorEastAsia" w:eastAsiaTheme="minorEastAsia"/>
        </w:rPr>
        <w:t>　　調査者　：　立入調査の際に，評価基準の（評価事項）に従い判定し，「実際の指導（口頭・文書）」欄に○を記載して</w:t>
      </w:r>
    </w:p>
    <w:p>
      <w:pPr>
        <w:pStyle w:val="15"/>
        <w:spacing w:before="15" w:beforeLines="0" w:beforeAutospacing="0"/>
        <w:ind w:right="-74"/>
        <w:jc w:val="both"/>
        <w:rPr>
          <w:rFonts w:hint="default" w:asciiTheme="minorEastAsia" w:hAnsiTheme="minorEastAsia" w:eastAsiaTheme="minorEastAsia"/>
        </w:rPr>
      </w:pPr>
      <w:r>
        <w:rPr>
          <w:rFonts w:hint="eastAsia" w:asciiTheme="minorEastAsia" w:hAnsiTheme="minorEastAsia" w:eastAsiaTheme="minorEastAsia"/>
        </w:rPr>
        <w:t>　　　　　　　　ください。</w:t>
      </w:r>
    </w:p>
    <w:p>
      <w:pPr>
        <w:pStyle w:val="15"/>
        <w:spacing w:before="15" w:beforeLines="0" w:beforeAutospacing="0"/>
        <w:ind w:right="-74"/>
        <w:jc w:val="both"/>
        <w:rPr>
          <w:rFonts w:hint="default" w:asciiTheme="minorEastAsia" w:hAnsiTheme="minorEastAsia" w:eastAsiaTheme="minorEastAsia"/>
        </w:rPr>
      </w:pPr>
      <w:r>
        <w:rPr>
          <w:rFonts w:hint="eastAsia" w:asciiTheme="minorEastAsia" w:hAnsiTheme="minorEastAsia" w:eastAsiaTheme="minorEastAsia"/>
        </w:rPr>
        <w:t>　○判定の内容</w:t>
      </w:r>
    </w:p>
    <w:tbl>
      <w:tblPr>
        <w:tblStyle w:val="11"/>
        <w:tblW w:w="13324" w:type="dxa"/>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974"/>
        <w:gridCol w:w="2649"/>
      </w:tblGrid>
      <w:tr>
        <w:trPr>
          <w:trHeight w:val="613" w:hRule="atLeast"/>
        </w:trPr>
        <w:tc>
          <w:tcPr>
            <w:tcW w:w="1701" w:type="dxa"/>
            <w:vAlign w:val="center"/>
          </w:tcPr>
          <w:p>
            <w:pPr>
              <w:pStyle w:val="15"/>
              <w:spacing w:before="15" w:beforeLines="0" w:beforeAutospacing="0"/>
              <w:ind w:right="-74"/>
              <w:jc w:val="center"/>
              <w:rPr>
                <w:rFonts w:hint="default" w:asciiTheme="minorEastAsia" w:hAnsiTheme="minorEastAsia" w:eastAsiaTheme="minorEastAsia"/>
              </w:rPr>
            </w:pPr>
            <w:r>
              <w:rPr>
                <w:rFonts w:hint="eastAsia" w:asciiTheme="minorEastAsia" w:hAnsiTheme="minorEastAsia" w:eastAsiaTheme="minorEastAsia"/>
              </w:rPr>
              <w:t>判定区分</w:t>
            </w:r>
          </w:p>
        </w:tc>
        <w:tc>
          <w:tcPr>
            <w:tcW w:w="8974" w:type="dxa"/>
            <w:vAlign w:val="center"/>
          </w:tcPr>
          <w:p>
            <w:pPr>
              <w:pStyle w:val="15"/>
              <w:spacing w:before="15" w:beforeLines="0" w:beforeAutospacing="0"/>
              <w:ind w:right="-74"/>
              <w:jc w:val="center"/>
              <w:rPr>
                <w:rFonts w:hint="default" w:asciiTheme="minorEastAsia" w:hAnsiTheme="minorEastAsia" w:eastAsiaTheme="minorEastAsia"/>
              </w:rPr>
            </w:pPr>
            <w:r>
              <w:rPr>
                <w:rFonts w:hint="eastAsia" w:asciiTheme="minorEastAsia" w:hAnsiTheme="minorEastAsia" w:eastAsiaTheme="minorEastAsia"/>
              </w:rPr>
              <w:t>内　　　　　　容</w:t>
            </w:r>
          </w:p>
        </w:tc>
        <w:tc>
          <w:tcPr>
            <w:tcW w:w="2649" w:type="dxa"/>
            <w:vAlign w:val="center"/>
          </w:tcPr>
          <w:p>
            <w:pPr>
              <w:pStyle w:val="15"/>
              <w:spacing w:before="15" w:beforeLines="0" w:beforeAutospacing="0"/>
              <w:ind w:right="-74"/>
              <w:jc w:val="center"/>
              <w:rPr>
                <w:rFonts w:hint="default" w:asciiTheme="minorEastAsia" w:hAnsiTheme="minorEastAsia" w:eastAsiaTheme="minorEastAsia"/>
              </w:rPr>
            </w:pPr>
            <w:r>
              <w:rPr>
                <w:rFonts w:hint="eastAsia" w:asciiTheme="minorEastAsia" w:hAnsiTheme="minorEastAsia" w:eastAsiaTheme="minorEastAsia"/>
              </w:rPr>
              <w:t>指導の基準</w:t>
            </w:r>
          </w:p>
        </w:tc>
      </w:tr>
      <w:tr>
        <w:trPr>
          <w:trHeight w:val="666" w:hRule="atLeast"/>
        </w:trPr>
        <w:tc>
          <w:tcPr>
            <w:tcW w:w="1701" w:type="dxa"/>
            <w:vAlign w:val="center"/>
          </w:tcPr>
          <w:p>
            <w:pPr>
              <w:pStyle w:val="15"/>
              <w:spacing w:before="15" w:beforeLines="0" w:beforeAutospacing="0"/>
              <w:ind w:right="-74"/>
              <w:jc w:val="center"/>
              <w:rPr>
                <w:rFonts w:hint="default" w:asciiTheme="minorEastAsia" w:hAnsiTheme="minorEastAsia" w:eastAsiaTheme="minorEastAsia"/>
              </w:rPr>
            </w:pPr>
            <w:r>
              <w:rPr>
                <w:rFonts w:hint="eastAsia" w:asciiTheme="minorEastAsia" w:hAnsiTheme="minorEastAsia" w:eastAsiaTheme="minorEastAsia"/>
              </w:rPr>
              <w:t>Ａ</w:t>
            </w:r>
          </w:p>
        </w:tc>
        <w:tc>
          <w:tcPr>
            <w:tcW w:w="8974" w:type="dxa"/>
            <w:vAlign w:val="center"/>
          </w:tcPr>
          <w:p>
            <w:pPr>
              <w:pStyle w:val="15"/>
              <w:spacing w:before="15" w:beforeLines="0" w:beforeAutospacing="0"/>
              <w:ind w:firstLine="240" w:firstLineChars="100"/>
              <w:jc w:val="both"/>
              <w:rPr>
                <w:rFonts w:hint="default" w:asciiTheme="minorEastAsia" w:hAnsiTheme="minorEastAsia" w:eastAsiaTheme="minorEastAsia"/>
              </w:rPr>
            </w:pPr>
            <w:r>
              <w:rPr>
                <w:rFonts w:hint="eastAsia" w:asciiTheme="minorEastAsia" w:hAnsiTheme="minorEastAsia" w:eastAsiaTheme="minorEastAsia"/>
              </w:rPr>
              <w:t>指導監督基準を満たしている事項　　　　　　</w:t>
            </w:r>
          </w:p>
        </w:tc>
        <w:tc>
          <w:tcPr>
            <w:tcW w:w="2649" w:type="dxa"/>
            <w:vAlign w:val="center"/>
          </w:tcPr>
          <w:p>
            <w:pPr>
              <w:pStyle w:val="15"/>
              <w:spacing w:before="15" w:beforeLines="0" w:beforeAutospacing="0"/>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562" w:hRule="atLeast"/>
        </w:trPr>
        <w:tc>
          <w:tcPr>
            <w:tcW w:w="1701" w:type="dxa"/>
            <w:vAlign w:val="center"/>
          </w:tcPr>
          <w:p>
            <w:pPr>
              <w:pStyle w:val="15"/>
              <w:spacing w:before="15" w:beforeLines="0" w:beforeAutospacing="0"/>
              <w:ind w:right="-74"/>
              <w:jc w:val="center"/>
              <w:rPr>
                <w:rFonts w:hint="default" w:asciiTheme="minorEastAsia" w:hAnsiTheme="minorEastAsia" w:eastAsiaTheme="minorEastAsia"/>
              </w:rPr>
            </w:pPr>
            <w:r>
              <w:rPr>
                <w:rFonts w:hint="eastAsia" w:asciiTheme="minorEastAsia" w:hAnsiTheme="minorEastAsia" w:eastAsiaTheme="minorEastAsia"/>
              </w:rPr>
              <w:t>Ｂ</w:t>
            </w:r>
          </w:p>
        </w:tc>
        <w:tc>
          <w:tcPr>
            <w:tcW w:w="8974" w:type="dxa"/>
            <w:vAlign w:val="center"/>
          </w:tcPr>
          <w:p>
            <w:pPr>
              <w:pStyle w:val="15"/>
              <w:spacing w:before="15" w:beforeLines="0" w:beforeAutospacing="0"/>
              <w:jc w:val="both"/>
              <w:rPr>
                <w:rFonts w:hint="default" w:asciiTheme="minorEastAsia" w:hAnsiTheme="minorEastAsia" w:eastAsiaTheme="minorEastAsia"/>
              </w:rPr>
            </w:pPr>
            <w:r>
              <w:rPr>
                <w:rFonts w:hint="eastAsia" w:asciiTheme="minorEastAsia" w:hAnsiTheme="minorEastAsia" w:eastAsiaTheme="minorEastAsia"/>
              </w:rPr>
              <w:t>　指導監督基準を満たしていないが，比較的軽微な事項であって改善が容易と考えられるもの</w:t>
            </w:r>
          </w:p>
        </w:tc>
        <w:tc>
          <w:tcPr>
            <w:tcW w:w="2649" w:type="dxa"/>
            <w:vAlign w:val="center"/>
          </w:tcPr>
          <w:p>
            <w:pPr>
              <w:pStyle w:val="15"/>
              <w:spacing w:before="15" w:beforeLines="0" w:beforeAutospacing="0"/>
              <w:jc w:val="center"/>
              <w:rPr>
                <w:rFonts w:hint="default" w:asciiTheme="minorEastAsia" w:hAnsiTheme="minorEastAsia" w:eastAsiaTheme="minorEastAsia"/>
              </w:rPr>
            </w:pPr>
            <w:r>
              <w:rPr>
                <w:rFonts w:hint="eastAsia" w:asciiTheme="minorEastAsia" w:hAnsiTheme="minorEastAsia" w:eastAsiaTheme="minorEastAsia"/>
              </w:rPr>
              <w:t>口頭指導</w:t>
            </w:r>
          </w:p>
        </w:tc>
      </w:tr>
      <w:tr>
        <w:trPr>
          <w:trHeight w:val="601" w:hRule="atLeast"/>
        </w:trPr>
        <w:tc>
          <w:tcPr>
            <w:tcW w:w="1701" w:type="dxa"/>
            <w:vAlign w:val="center"/>
          </w:tcPr>
          <w:p>
            <w:pPr>
              <w:pStyle w:val="15"/>
              <w:spacing w:before="15" w:beforeLines="0" w:beforeAutospacing="0"/>
              <w:ind w:right="-74"/>
              <w:jc w:val="center"/>
              <w:rPr>
                <w:rFonts w:hint="default" w:asciiTheme="minorEastAsia" w:hAnsiTheme="minorEastAsia" w:eastAsiaTheme="minorEastAsia"/>
              </w:rPr>
            </w:pPr>
            <w:r>
              <w:rPr>
                <w:rFonts w:hint="eastAsia" w:asciiTheme="minorEastAsia" w:hAnsiTheme="minorEastAsia" w:eastAsiaTheme="minorEastAsia"/>
              </w:rPr>
              <w:t>Ｃ</w:t>
            </w:r>
          </w:p>
        </w:tc>
        <w:tc>
          <w:tcPr>
            <w:tcW w:w="8974" w:type="dxa"/>
            <w:vAlign w:val="center"/>
          </w:tcPr>
          <w:p>
            <w:pPr>
              <w:pStyle w:val="15"/>
              <w:spacing w:before="15" w:beforeLines="0" w:beforeAutospacing="0"/>
              <w:ind w:firstLine="240" w:firstLineChars="100"/>
              <w:jc w:val="both"/>
              <w:rPr>
                <w:rFonts w:hint="default" w:asciiTheme="minorEastAsia" w:hAnsiTheme="minorEastAsia" w:eastAsiaTheme="minorEastAsia"/>
              </w:rPr>
            </w:pPr>
            <w:r>
              <w:rPr>
                <w:rFonts w:hint="eastAsia" w:asciiTheme="minorEastAsia" w:hAnsiTheme="minorEastAsia" w:eastAsiaTheme="minorEastAsia"/>
              </w:rPr>
              <w:t>指導監督基準を満たしていない事項で，Ｂ判定以外のもの</w:t>
            </w:r>
          </w:p>
        </w:tc>
        <w:tc>
          <w:tcPr>
            <w:tcW w:w="2649" w:type="dxa"/>
            <w:vAlign w:val="center"/>
          </w:tcPr>
          <w:p>
            <w:pPr>
              <w:pStyle w:val="15"/>
              <w:spacing w:before="15" w:beforeLines="0" w:beforeAutospacing="0"/>
              <w:jc w:val="center"/>
              <w:rPr>
                <w:rFonts w:hint="default" w:asciiTheme="minorEastAsia" w:hAnsiTheme="minorEastAsia" w:eastAsiaTheme="minorEastAsia"/>
              </w:rPr>
            </w:pPr>
            <w:r>
              <w:rPr>
                <w:rFonts w:hint="eastAsia" w:asciiTheme="minorEastAsia" w:hAnsiTheme="minorEastAsia" w:eastAsiaTheme="minorEastAsia"/>
              </w:rPr>
              <w:t>文書指導</w:t>
            </w:r>
          </w:p>
        </w:tc>
      </w:tr>
    </w:tbl>
    <w:p>
      <w:pPr>
        <w:pStyle w:val="15"/>
        <w:spacing w:before="15" w:beforeLines="0" w:beforeAutospacing="0"/>
        <w:ind w:right="-74" w:firstLine="480" w:firstLineChars="200"/>
        <w:jc w:val="both"/>
        <w:rPr>
          <w:rFonts w:hint="default" w:asciiTheme="minorEastAsia" w:hAnsiTheme="minorEastAsia" w:eastAsiaTheme="minorEastAsia"/>
        </w:rPr>
      </w:pPr>
    </w:p>
    <w:p>
      <w:pPr>
        <w:pStyle w:val="15"/>
        <w:spacing w:before="15" w:beforeLines="0" w:beforeAutospacing="0"/>
        <w:ind w:right="-74" w:firstLine="480" w:firstLineChars="200"/>
        <w:jc w:val="both"/>
        <w:rPr>
          <w:rFonts w:hint="default" w:asciiTheme="minorEastAsia" w:hAnsiTheme="minorEastAsia" w:eastAsiaTheme="minorEastAsia"/>
        </w:rPr>
      </w:pPr>
      <w:r>
        <w:rPr>
          <w:rFonts w:hint="eastAsia" w:asciiTheme="minorEastAsia" w:hAnsiTheme="minorEastAsia" w:eastAsiaTheme="minorEastAsia"/>
        </w:rPr>
        <w:t>○指導の基準</w:t>
      </w:r>
    </w:p>
    <w:p>
      <w:pPr>
        <w:pStyle w:val="15"/>
        <w:spacing w:before="15" w:beforeLines="0" w:beforeAutospacing="0"/>
        <w:ind w:left="630" w:leftChars="300" w:right="-74" w:firstLine="240" w:firstLineChars="100"/>
        <w:jc w:val="both"/>
        <w:rPr>
          <w:rFonts w:hint="default" w:asciiTheme="minorEastAsia" w:hAnsiTheme="minorEastAsia" w:eastAsiaTheme="minorEastAsia"/>
        </w:rPr>
      </w:pPr>
      <w:r>
        <w:rPr>
          <w:rFonts w:hint="eastAsia" w:asciiTheme="minorEastAsia" w:hAnsiTheme="minorEastAsia" w:eastAsiaTheme="minor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等，児童の安全確保の観点から特に注意を促す必要がある場合には，文書指導を行うものとする。</w:t>
      </w:r>
    </w:p>
    <w:p>
      <w:pPr>
        <w:pStyle w:val="15"/>
        <w:spacing w:before="15" w:beforeLines="0" w:beforeAutospacing="0"/>
        <w:ind w:left="630" w:leftChars="300" w:right="-74" w:firstLine="240" w:firstLineChars="100"/>
        <w:jc w:val="both"/>
        <w:rPr>
          <w:rFonts w:hint="default" w:asciiTheme="minorEastAsia" w:hAnsiTheme="minorEastAsia" w:eastAsiaTheme="minorEastAsia"/>
        </w:rPr>
      </w:pPr>
    </w:p>
    <w:p>
      <w:pPr>
        <w:pStyle w:val="15"/>
        <w:spacing w:before="15" w:beforeLines="0" w:beforeAutospacing="0"/>
        <w:ind w:right="-74" w:firstLine="480" w:firstLineChars="200"/>
        <w:jc w:val="both"/>
        <w:rPr>
          <w:rFonts w:hint="default" w:asciiTheme="minorEastAsia" w:hAnsiTheme="minorEastAsia" w:eastAsiaTheme="minorEastAsia"/>
        </w:rPr>
      </w:pPr>
      <w:r>
        <w:rPr>
          <w:rFonts w:hint="eastAsia" w:asciiTheme="minorEastAsia" w:hAnsiTheme="minorEastAsia" w:eastAsiaTheme="minorEastAsia"/>
        </w:rPr>
        <w:t>○改善結果</w:t>
      </w:r>
    </w:p>
    <w:p>
      <w:pPr>
        <w:pStyle w:val="15"/>
        <w:spacing w:before="15" w:beforeLines="0" w:beforeAutospacing="0"/>
        <w:ind w:left="630" w:leftChars="300" w:right="-74" w:firstLine="240" w:firstLineChars="100"/>
        <w:jc w:val="both"/>
        <w:rPr>
          <w:rFonts w:hint="default" w:asciiTheme="minorEastAsia" w:hAnsiTheme="minorEastAsia" w:eastAsiaTheme="minorEastAsia"/>
        </w:rPr>
      </w:pPr>
      <w:r>
        <w:rPr>
          <w:rFonts w:hint="eastAsia" w:asciiTheme="minorEastAsia" w:hAnsiTheme="minorEastAsia" w:eastAsiaTheme="minorEastAsia"/>
        </w:rPr>
        <w:t>指導事項に対する改善結果を記録するものとし，表記は改善，未改善で記入すること。</w:t>
      </w:r>
    </w:p>
    <w:p>
      <w:pPr>
        <w:pStyle w:val="15"/>
        <w:jc w:val="center"/>
        <w:rPr>
          <w:rFonts w:hint="default" w:asciiTheme="minorEastAsia" w:hAnsiTheme="minorEastAsia" w:eastAsiaTheme="minorEastAsia"/>
          <w:sz w:val="16"/>
        </w:rPr>
      </w:pPr>
    </w:p>
    <w:p>
      <w:pPr>
        <w:pStyle w:val="15"/>
        <w:rPr>
          <w:rFonts w:hint="default" w:asciiTheme="minorEastAsia" w:hAnsiTheme="minorEastAsia" w:eastAsiaTheme="minorEastAsia"/>
          <w:sz w:val="16"/>
        </w:rPr>
      </w:pPr>
    </w:p>
    <w:p>
      <w:pPr>
        <w:pStyle w:val="15"/>
        <w:tabs>
          <w:tab w:val="left" w:leader="none" w:pos="8480"/>
          <w:tab w:val="right" w:leader="none" w:pos="14570"/>
        </w:tabs>
        <w:rPr>
          <w:rFonts w:hint="default" w:asciiTheme="minorEastAsia" w:hAnsiTheme="minorEastAsia" w:eastAsiaTheme="minorEastAsia"/>
          <w:b w:val="1"/>
          <w:sz w:val="40"/>
          <w:u w:val="single" w:color="auto"/>
        </w:rPr>
        <w:sectPr>
          <w:footerReference r:id="rId5" w:type="default"/>
          <w:type w:val="continuous"/>
          <w:pgSz w:w="16838" w:h="11906" w:orient="landscape"/>
          <w:pgMar w:top="1134" w:right="1134" w:bottom="1134" w:left="1134" w:header="851" w:footer="567" w:gutter="0"/>
          <w:pgNumType w:start="1"/>
          <w:cols w:space="720"/>
          <w:titlePg w:val="1"/>
          <w:textDirection w:val="lrTb"/>
          <w:docGrid w:type="lines" w:linePitch="321"/>
        </w:sectPr>
      </w:pPr>
      <w:r>
        <w:rPr>
          <w:rFonts w:hint="default" w:asciiTheme="minorEastAsia" w:hAnsiTheme="minorEastAsia" w:eastAsiaTheme="minorEastAsia"/>
          <w:sz w:val="40"/>
        </w:rPr>
        <w:tab/>
      </w:r>
      <w:r>
        <w:rPr>
          <w:rFonts w:hint="eastAsia" w:asciiTheme="minorEastAsia" w:hAnsiTheme="minorEastAsia" w:eastAsiaTheme="minorEastAsia"/>
          <w:b w:val="1"/>
          <w:sz w:val="32"/>
        </w:rPr>
        <w:t>事業所名</w:t>
      </w:r>
      <w:r>
        <w:rPr>
          <w:rFonts w:hint="eastAsia" w:asciiTheme="minorEastAsia" w:hAnsiTheme="minorEastAsia" w:eastAsiaTheme="minorEastAsia"/>
          <w:b w:val="1"/>
          <w:sz w:val="40"/>
          <w:u w:val="single" w:color="auto"/>
        </w:rPr>
        <w:t>　　　　　　　　　</w:t>
      </w:r>
    </w:p>
    <w:tbl>
      <w:tblPr>
        <w:tblStyle w:val="28"/>
        <w:tblpPr w:leftFromText="142" w:rightFromText="142" w:topFromText="0" w:bottomFromText="0" w:vertAnchor="text" w:horzAnchor="page" w:tblpX="1013" w:tblpY="-88"/>
        <w:tblW w:w="14884" w:type="dxa"/>
        <w:tblLayout w:type="fixed"/>
        <w:tblLook w:firstRow="1" w:lastRow="0" w:firstColumn="1" w:lastColumn="0" w:noHBand="0" w:noVBand="1" w:val="04A0"/>
      </w:tblPr>
      <w:tblGrid>
        <w:gridCol w:w="568"/>
        <w:gridCol w:w="2551"/>
        <w:gridCol w:w="2552"/>
        <w:gridCol w:w="2234"/>
        <w:gridCol w:w="4286"/>
        <w:gridCol w:w="425"/>
        <w:gridCol w:w="425"/>
        <w:gridCol w:w="567"/>
        <w:gridCol w:w="567"/>
        <w:gridCol w:w="709"/>
      </w:tblGrid>
      <w:tr>
        <w:trPr>
          <w:cantSplit/>
          <w:trHeight w:val="227" w:hRule="atLeast"/>
        </w:trPr>
        <w:tc>
          <w:tcPr>
            <w:tcW w:w="568" w:type="dxa"/>
            <w:vMerge w:val="restart"/>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指導</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基準</w:t>
            </w:r>
          </w:p>
        </w:tc>
        <w:tc>
          <w:tcPr>
            <w:tcW w:w="2551"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255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内</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容</w:t>
            </w:r>
          </w:p>
        </w:tc>
        <w:tc>
          <w:tcPr>
            <w:tcW w:w="2234"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施　設　回　答</w:t>
            </w:r>
          </w:p>
        </w:tc>
        <w:tc>
          <w:tcPr>
            <w:tcW w:w="627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基</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準</w:t>
            </w:r>
          </w:p>
        </w:tc>
        <w:tc>
          <w:tcPr>
            <w:tcW w:w="709" w:type="dxa"/>
            <w:vMerge w:val="restart"/>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改</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善</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結</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果</w:t>
            </w:r>
          </w:p>
        </w:tc>
      </w:tr>
      <w:tr>
        <w:trPr>
          <w:cantSplit/>
          <w:trHeight w:val="227" w:hRule="atLeast"/>
        </w:trPr>
        <w:tc>
          <w:tcPr>
            <w:tcW w:w="568" w:type="dxa"/>
            <w:vMerge w:val="continue"/>
            <w:shd w:val="clear" w:color="auto" w:themeFill="accent5" w:themeFillTint="33" w:themeFillShade="FF"/>
            <w:vAlign w:val="center"/>
          </w:tcPr>
          <w:p>
            <w:pPr>
              <w:pStyle w:val="0"/>
              <w:ind w:firstLine="320" w:firstLineChars="200"/>
              <w:rPr>
                <w:rFonts w:hint="default" w:asciiTheme="minorEastAsia" w:hAnsiTheme="minorEastAsia" w:eastAsiaTheme="minorEastAsia"/>
                <w:sz w:val="16"/>
              </w:rPr>
            </w:pPr>
          </w:p>
        </w:tc>
        <w:tc>
          <w:tcPr>
            <w:tcW w:w="2551" w:type="dxa"/>
            <w:vMerge w:val="continue"/>
            <w:shd w:val="clear" w:color="auto" w:themeFill="accent5" w:themeFillTint="33" w:themeFillShade="FF"/>
            <w:vAlign w:val="center"/>
          </w:tcPr>
          <w:p>
            <w:pPr>
              <w:pStyle w:val="15"/>
              <w:spacing w:line="240" w:lineRule="exact"/>
              <w:jc w:val="both"/>
              <w:rPr>
                <w:rFonts w:hint="default" w:asciiTheme="minorEastAsia" w:hAnsiTheme="minorEastAsia" w:eastAsiaTheme="minorEastAsia"/>
                <w:sz w:val="16"/>
              </w:rPr>
            </w:pPr>
          </w:p>
        </w:tc>
        <w:tc>
          <w:tcPr>
            <w:tcW w:w="2552" w:type="dxa"/>
            <w:vMerge w:val="continue"/>
            <w:shd w:val="clear" w:color="auto" w:themeFill="accent5" w:themeFillTint="33" w:themeFillShade="FF"/>
            <w:vAlign w:val="center"/>
          </w:tcPr>
          <w:p>
            <w:pPr>
              <w:pStyle w:val="15"/>
              <w:spacing w:line="240" w:lineRule="exact"/>
              <w:ind w:left="160" w:hanging="160" w:hangingChars="100"/>
              <w:jc w:val="both"/>
              <w:rPr>
                <w:rFonts w:hint="default" w:asciiTheme="minorEastAsia" w:hAnsiTheme="minorEastAsia" w:eastAsiaTheme="minorEastAsia"/>
                <w:sz w:val="16"/>
              </w:rPr>
            </w:pPr>
          </w:p>
        </w:tc>
        <w:tc>
          <w:tcPr>
            <w:tcW w:w="2234" w:type="dxa"/>
            <w:vMerge w:val="continue"/>
            <w:shd w:val="clear" w:color="auto" w:themeFill="accent5" w:themeFillTint="33" w:themeFillShade="FF"/>
            <w:vAlign w:val="top"/>
          </w:tcPr>
          <w:p>
            <w:pPr>
              <w:pStyle w:val="0"/>
              <w:spacing w:line="240" w:lineRule="exact"/>
              <w:ind w:left="160" w:hanging="160" w:hangingChars="100"/>
              <w:jc w:val="center"/>
              <w:rPr>
                <w:rFonts w:hint="default" w:asciiTheme="minorEastAsia" w:hAnsiTheme="minorEastAsia" w:eastAsiaTheme="minorEastAsia"/>
                <w:sz w:val="16"/>
              </w:rPr>
            </w:pPr>
          </w:p>
        </w:tc>
        <w:tc>
          <w:tcPr>
            <w:tcW w:w="4286" w:type="dxa"/>
            <w:vMerge w:val="restart"/>
            <w:shd w:val="clear" w:color="auto" w:themeFill="accent5" w:themeFillTint="33" w:themeFillShade="FF"/>
            <w:vAlign w:val="center"/>
          </w:tcPr>
          <w:p>
            <w:pPr>
              <w:pStyle w:val="0"/>
              <w:spacing w:line="240" w:lineRule="exact"/>
              <w:ind w:left="160" w:hanging="160" w:hangingChars="100"/>
              <w:jc w:val="center"/>
              <w:rPr>
                <w:rFonts w:hint="default" w:asciiTheme="minorEastAsia" w:hAnsiTheme="minorEastAsia" w:eastAsiaTheme="minorEastAsia"/>
                <w:sz w:val="16"/>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8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4"/>
              </w:rPr>
              <w:t>判定区分</w:t>
            </w: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実際の指導</w:t>
            </w:r>
          </w:p>
        </w:tc>
        <w:tc>
          <w:tcPr>
            <w:tcW w:w="709" w:type="dxa"/>
            <w:vMerge w:val="continue"/>
            <w:shd w:val="clear" w:color="auto" w:themeFill="accent5" w:themeFillTint="33" w:themeFillShade="FF"/>
            <w:vAlign w:val="top"/>
          </w:tcPr>
          <w:p>
            <w:pPr>
              <w:pStyle w:val="0"/>
              <w:spacing w:line="240" w:lineRule="exact"/>
              <w:rPr>
                <w:rFonts w:hint="default" w:asciiTheme="minorEastAsia" w:hAnsiTheme="minorEastAsia" w:eastAsiaTheme="minorEastAsia"/>
                <w:sz w:val="16"/>
              </w:rPr>
            </w:pPr>
          </w:p>
        </w:tc>
      </w:tr>
      <w:tr>
        <w:trPr>
          <w:cantSplit/>
          <w:trHeight w:val="227" w:hRule="atLeast"/>
        </w:trPr>
        <w:tc>
          <w:tcPr>
            <w:tcW w:w="568" w:type="dxa"/>
            <w:vMerge w:val="continue"/>
            <w:shd w:val="clear" w:color="auto" w:themeFill="accent5" w:themeFillTint="33" w:themeFillShade="FF"/>
            <w:vAlign w:val="center"/>
          </w:tcPr>
          <w:p>
            <w:pPr>
              <w:pStyle w:val="0"/>
              <w:ind w:firstLine="320" w:firstLineChars="200"/>
              <w:rPr>
                <w:rFonts w:hint="default" w:asciiTheme="minorEastAsia" w:hAnsiTheme="minorEastAsia" w:eastAsiaTheme="minorEastAsia"/>
                <w:sz w:val="16"/>
              </w:rPr>
            </w:pPr>
          </w:p>
        </w:tc>
        <w:tc>
          <w:tcPr>
            <w:tcW w:w="2551" w:type="dxa"/>
            <w:vMerge w:val="continue"/>
            <w:shd w:val="clear" w:color="auto" w:themeFill="accent5" w:themeFillTint="33" w:themeFillShade="FF"/>
            <w:vAlign w:val="center"/>
          </w:tcPr>
          <w:p>
            <w:pPr>
              <w:pStyle w:val="15"/>
              <w:spacing w:line="240" w:lineRule="exact"/>
              <w:jc w:val="both"/>
              <w:rPr>
                <w:rFonts w:hint="default" w:asciiTheme="minorEastAsia" w:hAnsiTheme="minorEastAsia" w:eastAsiaTheme="minorEastAsia"/>
                <w:sz w:val="16"/>
              </w:rPr>
            </w:pPr>
          </w:p>
        </w:tc>
        <w:tc>
          <w:tcPr>
            <w:tcW w:w="2552"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ind w:left="160" w:hanging="160" w:hangingChars="100"/>
              <w:jc w:val="both"/>
              <w:rPr>
                <w:rFonts w:hint="default" w:asciiTheme="minorEastAsia" w:hAnsiTheme="minorEastAsia" w:eastAsiaTheme="minorEastAsia"/>
                <w:sz w:val="16"/>
              </w:rPr>
            </w:pPr>
          </w:p>
        </w:tc>
        <w:tc>
          <w:tcPr>
            <w:tcW w:w="2234"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240" w:lineRule="exact"/>
              <w:ind w:left="160" w:hanging="160" w:hangingChars="100"/>
              <w:rPr>
                <w:rFonts w:hint="default" w:asciiTheme="minorEastAsia" w:hAnsiTheme="minorEastAsia" w:eastAsiaTheme="minorEastAsia"/>
                <w:sz w:val="16"/>
              </w:rPr>
            </w:pPr>
          </w:p>
        </w:tc>
        <w:tc>
          <w:tcPr>
            <w:tcW w:w="4286"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160" w:hanging="160" w:hangingChars="100"/>
              <w:rPr>
                <w:rFonts w:hint="default" w:asciiTheme="minorEastAsia" w:hAnsiTheme="minorEastAsia" w:eastAsiaTheme="minorEastAsia"/>
                <w:sz w:val="16"/>
              </w:rPr>
            </w:pP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Ｂ</w:t>
            </w: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Ｃ</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口頭</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文書</w:t>
            </w:r>
          </w:p>
        </w:tc>
        <w:tc>
          <w:tcPr>
            <w:tcW w:w="709"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240" w:lineRule="exact"/>
              <w:rPr>
                <w:rFonts w:hint="default" w:asciiTheme="minorEastAsia" w:hAnsiTheme="minorEastAsia" w:eastAsiaTheme="minorEastAsia"/>
                <w:sz w:val="16"/>
              </w:rPr>
            </w:pPr>
          </w:p>
        </w:tc>
      </w:tr>
      <w:tr>
        <w:trPr>
          <w:cantSplit/>
          <w:trHeight w:val="2453" w:hRule="atLeast"/>
        </w:trPr>
        <w:tc>
          <w:tcPr>
            <w:tcW w:w="568" w:type="dxa"/>
            <w:vMerge w:val="restart"/>
            <w:textDirection w:val="tbRlV"/>
            <w:vAlign w:val="top"/>
          </w:tcPr>
          <w:p>
            <w:pPr>
              <w:pStyle w:val="0"/>
              <w:ind w:firstLine="320" w:firstLineChars="200"/>
              <w:rPr>
                <w:rFonts w:hint="default" w:asciiTheme="minorEastAsia" w:hAnsiTheme="minorEastAsia" w:eastAsiaTheme="minorEastAsia"/>
                <w:sz w:val="24"/>
              </w:rPr>
            </w:pPr>
            <w:r>
              <w:rPr>
                <w:rFonts w:hint="eastAsia" w:asciiTheme="minorEastAsia" w:hAnsiTheme="minorEastAsia" w:eastAsiaTheme="minorEastAsia"/>
                <w:sz w:val="16"/>
              </w:rPr>
              <w:t>第　１　　保　育　に　従　事　す　る　者　の　数　及　び　資　格</w:t>
            </w:r>
          </w:p>
        </w:tc>
        <w:tc>
          <w:tcPr>
            <w:tcW w:w="2551" w:type="dxa"/>
            <w:vMerge w:val="restart"/>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１　保育に従事する者の数</w:t>
            </w:r>
          </w:p>
          <w:p>
            <w:pPr>
              <w:pStyle w:val="15"/>
              <w:spacing w:line="240" w:lineRule="exact"/>
              <w:ind w:left="210" w:leftChars="100"/>
              <w:jc w:val="both"/>
              <w:rPr>
                <w:rFonts w:hint="default" w:asciiTheme="minorEastAsia" w:hAnsiTheme="minorEastAsia" w:eastAsiaTheme="minorEastAsia"/>
                <w:sz w:val="16"/>
              </w:rPr>
            </w:pPr>
            <w:r>
              <w:rPr>
                <w:rFonts w:hint="eastAsia" w:asciiTheme="minorEastAsia" w:hAnsiTheme="minorEastAsia" w:eastAsiaTheme="minorEastAsia"/>
                <w:sz w:val="16"/>
              </w:rPr>
              <w:t>○１人に対して乳幼児３人以</w:t>
            </w:r>
          </w:p>
          <w:p>
            <w:pPr>
              <w:pStyle w:val="15"/>
              <w:spacing w:line="240" w:lineRule="exact"/>
              <w:ind w:firstLine="240" w:firstLineChars="150"/>
              <w:jc w:val="both"/>
              <w:rPr>
                <w:rFonts w:hint="default" w:asciiTheme="minorEastAsia" w:hAnsiTheme="minorEastAsia" w:eastAsiaTheme="minorEastAsia"/>
                <w:sz w:val="16"/>
              </w:rPr>
            </w:pPr>
            <w:r>
              <w:rPr>
                <w:rFonts w:hint="eastAsia" w:asciiTheme="minorEastAsia" w:hAnsiTheme="minorEastAsia" w:eastAsiaTheme="minorEastAsia"/>
                <w:sz w:val="16"/>
              </w:rPr>
              <w:t>　下</w:t>
            </w:r>
          </w:p>
          <w:p>
            <w:pPr>
              <w:pStyle w:val="15"/>
              <w:spacing w:line="240" w:lineRule="exact"/>
              <w:ind w:firstLine="160" w:firstLine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○家庭的保育補助者とともに保育する場合は，乳幼児５人以下</w:t>
            </w:r>
          </w:p>
        </w:tc>
        <w:tc>
          <w:tcPr>
            <w:tcW w:w="25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乳幼児の数が保育することができる数以内か。</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　保育に従事する者が１人で保育している乳幼児の数</w:t>
            </w:r>
          </w:p>
        </w:tc>
        <w:tc>
          <w:tcPr>
            <w:tcW w:w="2234" w:type="dxa"/>
            <w:vMerge w:val="restart"/>
            <w:vAlign w:val="top"/>
          </w:tcPr>
          <w:p>
            <w:pPr>
              <w:pStyle w:val="0"/>
              <w:spacing w:line="240" w:lineRule="exact"/>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（回答不要）</w:t>
            </w:r>
          </w:p>
        </w:tc>
        <w:tc>
          <w:tcPr>
            <w:tcW w:w="428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・乳幼児数が３人を超えている。</w:t>
            </w:r>
          </w:p>
          <w:p>
            <w:pPr>
              <w:pStyle w:val="0"/>
              <w:spacing w:line="240" w:lineRule="exact"/>
              <w:ind w:left="160" w:hanging="160" w:hangingChars="100"/>
              <w:rPr>
                <w:rFonts w:hint="default" w:asciiTheme="minorEastAsia" w:hAnsiTheme="minorEastAsia" w:eastAsiaTheme="minorEastAsia"/>
                <w:sz w:val="16"/>
              </w:rPr>
            </w:pP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834" w:hRule="atLeast"/>
        </w:trPr>
        <w:tc>
          <w:tcPr>
            <w:tcW w:w="568" w:type="dxa"/>
            <w:vMerge w:val="continue"/>
            <w:textDirection w:val="tbRlV"/>
            <w:vAlign w:val="top"/>
          </w:tcPr>
          <w:p>
            <w:pPr>
              <w:pStyle w:val="0"/>
              <w:rPr>
                <w:rFonts w:hint="default" w:asciiTheme="minorEastAsia" w:hAnsiTheme="minorEastAsia" w:eastAsiaTheme="minorEastAsia"/>
                <w:sz w:val="24"/>
              </w:rPr>
            </w:pPr>
          </w:p>
        </w:tc>
        <w:tc>
          <w:tcPr>
            <w:tcW w:w="25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p>
        </w:tc>
        <w:tc>
          <w:tcPr>
            <w:tcW w:w="25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ｂ　保育に従事する者が家庭的保育補助者とともに保育している乳幼児の数</w:t>
            </w:r>
          </w:p>
          <w:p>
            <w:pPr>
              <w:pStyle w:val="15"/>
              <w:spacing w:line="240" w:lineRule="exact"/>
              <w:ind w:left="160" w:hanging="160" w:hangingChars="100"/>
              <w:jc w:val="both"/>
              <w:rPr>
                <w:rFonts w:hint="default" w:asciiTheme="minorEastAsia" w:hAnsiTheme="minorEastAsia" w:eastAsiaTheme="minorEastAsia"/>
                <w:sz w:val="16"/>
              </w:rPr>
            </w:pPr>
          </w:p>
        </w:tc>
        <w:tc>
          <w:tcPr>
            <w:tcW w:w="22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80" w:hanging="80" w:hangingChars="50"/>
              <w:rPr>
                <w:rFonts w:hint="default" w:asciiTheme="minorEastAsia" w:hAnsiTheme="minorEastAsia" w:eastAsiaTheme="minorEastAsia"/>
                <w:sz w:val="16"/>
              </w:rPr>
            </w:pPr>
          </w:p>
        </w:tc>
        <w:tc>
          <w:tcPr>
            <w:tcW w:w="4286"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・乳幼児数が５人を超えている。</w:t>
            </w:r>
          </w:p>
          <w:p>
            <w:pPr>
              <w:pStyle w:val="15"/>
              <w:spacing w:line="240" w:lineRule="exact"/>
              <w:rPr>
                <w:rFonts w:hint="default" w:asciiTheme="minorEastAsia" w:hAnsiTheme="minorEastAsia" w:eastAsiaTheme="minorEastAsia"/>
                <w:sz w:val="16"/>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127" w:hRule="atLeast"/>
        </w:trPr>
        <w:tc>
          <w:tcPr>
            <w:tcW w:w="568" w:type="dxa"/>
            <w:vMerge w:val="continue"/>
            <w:textDirection w:val="tbRlV"/>
            <w:vAlign w:val="top"/>
          </w:tcPr>
          <w:p>
            <w:pPr>
              <w:pStyle w:val="0"/>
              <w:rPr>
                <w:rFonts w:hint="default" w:asciiTheme="minorEastAsia" w:hAnsiTheme="minorEastAsia" w:eastAsiaTheme="minorEastAsia"/>
                <w:sz w:val="24"/>
              </w:rPr>
            </w:pP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２　保育に従事する者の有資格者の数</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trike w:val="1"/>
                <w:sz w:val="16"/>
              </w:rPr>
            </w:pPr>
            <w:r>
              <w:rPr>
                <w:rFonts w:hint="eastAsia" w:asciiTheme="minorEastAsia" w:hAnsiTheme="minorEastAsia" w:eastAsiaTheme="minorEastAsia"/>
                <w:sz w:val="16"/>
              </w:rPr>
              <w:t>〔考え方〕</w:t>
            </w:r>
          </w:p>
          <w:p>
            <w:pPr>
              <w:pStyle w:val="0"/>
              <w:spacing w:line="240" w:lineRule="exact"/>
              <w:ind w:firstLine="160" w:firstLineChars="100"/>
              <w:rPr>
                <w:rFonts w:hint="default" w:asciiTheme="minorEastAsia" w:hAnsiTheme="minorEastAsia" w:eastAsiaTheme="minorEastAsia"/>
                <w:sz w:val="16"/>
              </w:rPr>
            </w:pPr>
            <w:r>
              <w:rPr>
                <w:rFonts w:hint="eastAsia" w:asciiTheme="minorEastAsia" w:hAnsiTheme="minorEastAsia" w:eastAsiaTheme="minorEastAsia"/>
                <w:sz w:val="16"/>
              </w:rPr>
              <w:t>ここでいう有資格者は，保育士又は看護師（准看護師を含む。）の資格を有する者をいう。</w:t>
            </w:r>
          </w:p>
          <w:p>
            <w:pPr>
              <w:pStyle w:val="15"/>
              <w:spacing w:line="240" w:lineRule="exact"/>
              <w:jc w:val="both"/>
              <w:rPr>
                <w:rFonts w:hint="default" w:asciiTheme="minorEastAsia" w:hAnsiTheme="minorEastAsia" w:eastAsiaTheme="minorEastAsia"/>
                <w:strike w:val="1"/>
                <w:sz w:val="16"/>
              </w:rPr>
            </w:pPr>
          </w:p>
        </w:tc>
        <w:tc>
          <w:tcPr>
            <w:tcW w:w="25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保育に従事する者のうち，１人以上は有資格者又は都道府県知事等が行う保育に従事する者に関する研修を修了した者であるか。</w:t>
            </w:r>
          </w:p>
          <w:p>
            <w:pPr>
              <w:pStyle w:val="15"/>
              <w:spacing w:line="240" w:lineRule="exact"/>
              <w:ind w:left="160" w:hanging="160" w:hangingChars="100"/>
              <w:jc w:val="both"/>
              <w:rPr>
                <w:rFonts w:hint="default" w:asciiTheme="minorEastAsia" w:hAnsiTheme="minorEastAsia" w:eastAsiaTheme="minorEastAsia"/>
                <w:strike w:val="1"/>
                <w:sz w:val="16"/>
              </w:rPr>
            </w:pPr>
          </w:p>
        </w:tc>
        <w:tc>
          <w:tcPr>
            <w:tcW w:w="22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60" w:hanging="160" w:hangingChars="100"/>
              <w:rPr>
                <w:rFonts w:hint="default" w:asciiTheme="minorEastAsia" w:hAnsiTheme="minorEastAsia" w:eastAsiaTheme="minorEastAsia"/>
                <w:strike w:val="1"/>
                <w:sz w:val="16"/>
              </w:rPr>
            </w:pPr>
          </w:p>
        </w:tc>
        <w:tc>
          <w:tcPr>
            <w:tcW w:w="42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・有資格者又は都道府県知事等が行う保育に従事する者</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に関する研修を修了した者が配置されていない。</w:t>
            </w:r>
          </w:p>
          <w:p>
            <w:pPr>
              <w:pStyle w:val="0"/>
              <w:spacing w:line="240" w:lineRule="exact"/>
              <w:ind w:left="80" w:hanging="80" w:hangingChars="50"/>
              <w:rPr>
                <w:rFonts w:hint="default" w:asciiTheme="minorEastAsia" w:hAnsiTheme="minorEastAsia" w:eastAsiaTheme="minorEastAsia"/>
                <w:strike w:val="1"/>
                <w:sz w:val="16"/>
              </w:rPr>
            </w:pP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847" w:hRule="atLeast"/>
        </w:trPr>
        <w:tc>
          <w:tcPr>
            <w:tcW w:w="568" w:type="dxa"/>
            <w:vMerge w:val="continue"/>
            <w:textDirection w:val="tbRlV"/>
            <w:vAlign w:val="top"/>
          </w:tcPr>
          <w:p>
            <w:pPr>
              <w:pStyle w:val="0"/>
              <w:rPr>
                <w:rFonts w:hint="default" w:asciiTheme="minorEastAsia" w:hAnsiTheme="minorEastAsia" w:eastAsiaTheme="minorEastAsia"/>
                <w:sz w:val="24"/>
              </w:rPr>
            </w:pP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３　保育士の名称</w:t>
            </w:r>
          </w:p>
        </w:tc>
        <w:tc>
          <w:tcPr>
            <w:tcW w:w="25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　保育士でない者を保育士又は保母，保父等これに紛らわしい名称で使用していないか。</w:t>
            </w:r>
          </w:p>
          <w:p>
            <w:pPr>
              <w:pStyle w:val="15"/>
              <w:spacing w:line="240" w:lineRule="exact"/>
              <w:ind w:left="160" w:hanging="160" w:hangingChars="100"/>
              <w:jc w:val="both"/>
              <w:rPr>
                <w:rFonts w:hint="default" w:asciiTheme="minorEastAsia" w:hAnsiTheme="minorEastAsia" w:eastAsiaTheme="minorEastAsia"/>
                <w:sz w:val="16"/>
              </w:rPr>
            </w:pPr>
          </w:p>
        </w:tc>
        <w:tc>
          <w:tcPr>
            <w:tcW w:w="22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kern w:val="2"/>
                <w:sz w:val="16"/>
              </w:rPr>
            </w:pPr>
            <w:r>
              <w:rPr>
                <w:rFonts w:hint="eastAsia" w:asciiTheme="minorEastAsia" w:hAnsiTheme="minorEastAsia" w:eastAsiaTheme="minorEastAsia"/>
                <w:kern w:val="2"/>
                <w:sz w:val="16"/>
              </w:rPr>
              <w:t>左記ａについて</w:t>
            </w:r>
          </w:p>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kern w:val="2"/>
                <w:sz w:val="16"/>
              </w:rPr>
              <w:t>（使用している</w:t>
            </w:r>
            <w:r>
              <w:rPr>
                <w:rFonts w:hint="eastAsia" w:asciiTheme="minorEastAsia" w:hAnsiTheme="minorEastAsia" w:eastAsiaTheme="minorEastAsia"/>
                <w:sz w:val="16"/>
              </w:rPr>
              <w:t>・</w:t>
            </w:r>
          </w:p>
          <w:p>
            <w:pPr>
              <w:pStyle w:val="15"/>
              <w:spacing w:line="240" w:lineRule="exact"/>
              <w:jc w:val="right"/>
              <w:rPr>
                <w:rFonts w:hint="default" w:asciiTheme="minorEastAsia" w:hAnsiTheme="minorEastAsia" w:eastAsiaTheme="minorEastAsia"/>
                <w:sz w:val="16"/>
              </w:rPr>
            </w:pPr>
            <w:r>
              <w:rPr>
                <w:rFonts w:hint="eastAsia" w:asciiTheme="minorEastAsia" w:hAnsiTheme="minorEastAsia" w:eastAsiaTheme="minorEastAsia"/>
                <w:sz w:val="16"/>
              </w:rPr>
              <w:t>使用していない）</w:t>
            </w:r>
          </w:p>
          <w:p>
            <w:pPr>
              <w:pStyle w:val="15"/>
              <w:spacing w:line="240" w:lineRule="exact"/>
              <w:jc w:val="right"/>
              <w:rPr>
                <w:rFonts w:hint="default" w:asciiTheme="minorEastAsia" w:hAnsiTheme="minorEastAsia" w:eastAsiaTheme="minorEastAsia"/>
                <w:sz w:val="16"/>
              </w:rPr>
            </w:pPr>
          </w:p>
          <w:p>
            <w:pPr>
              <w:pStyle w:val="15"/>
              <w:spacing w:line="240" w:lineRule="exact"/>
              <w:jc w:val="right"/>
              <w:rPr>
                <w:rFonts w:hint="default" w:asciiTheme="minorEastAsia" w:hAnsiTheme="minorEastAsia" w:eastAsiaTheme="minorEastAsia"/>
                <w:sz w:val="16"/>
              </w:rPr>
            </w:pPr>
          </w:p>
          <w:p>
            <w:pPr>
              <w:pStyle w:val="15"/>
              <w:spacing w:line="240" w:lineRule="exact"/>
              <w:jc w:val="right"/>
              <w:rPr>
                <w:rFonts w:hint="default" w:asciiTheme="minorEastAsia" w:hAnsiTheme="minorEastAsia" w:eastAsiaTheme="minorEastAsia"/>
                <w:sz w:val="16"/>
              </w:rPr>
            </w:pPr>
          </w:p>
        </w:tc>
        <w:tc>
          <w:tcPr>
            <w:tcW w:w="42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・左記の事項につき，違反がある。</w:t>
            </w: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trike w:val="1"/>
                <w:sz w:val="16"/>
              </w:rPr>
            </w:pP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trike w:val="1"/>
                <w:sz w:val="16"/>
              </w:rPr>
            </w:pP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bl>
    <w:p>
      <w:pPr>
        <w:pStyle w:val="0"/>
        <w:rPr>
          <w:rFonts w:hint="default" w:asciiTheme="minorEastAsia" w:hAnsiTheme="minorEastAsia" w:eastAsiaTheme="minorEastAsia"/>
        </w:rPr>
      </w:pPr>
    </w:p>
    <w:tbl>
      <w:tblPr>
        <w:tblStyle w:val="28"/>
        <w:tblW w:w="14884" w:type="dxa"/>
        <w:tblInd w:w="-176" w:type="dxa"/>
        <w:tblLayout w:type="fixed"/>
        <w:tblLook w:firstRow="1" w:lastRow="0" w:firstColumn="1" w:lastColumn="0" w:noHBand="0" w:noVBand="1" w:val="04A0"/>
      </w:tblPr>
      <w:tblGrid>
        <w:gridCol w:w="567"/>
        <w:gridCol w:w="2548"/>
        <w:gridCol w:w="2553"/>
        <w:gridCol w:w="2270"/>
        <w:gridCol w:w="4248"/>
        <w:gridCol w:w="425"/>
        <w:gridCol w:w="425"/>
        <w:gridCol w:w="567"/>
        <w:gridCol w:w="567"/>
        <w:gridCol w:w="714"/>
      </w:tblGrid>
      <w:tr>
        <w:trPr>
          <w:cantSplit/>
          <w:trHeight w:val="227" w:hRule="atLeast"/>
          <w:tblHeader/>
        </w:trPr>
        <w:tc>
          <w:tcPr>
            <w:tcW w:w="567" w:type="dxa"/>
            <w:vMerge w:val="restart"/>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指導</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基準</w:t>
            </w:r>
          </w:p>
        </w:tc>
        <w:tc>
          <w:tcPr>
            <w:tcW w:w="2548"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2553"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調査内容</w:t>
            </w:r>
          </w:p>
        </w:tc>
        <w:tc>
          <w:tcPr>
            <w:tcW w:w="2270" w:type="dxa"/>
            <w:vMerge w:val="restart"/>
            <w:shd w:val="clear" w:color="auto" w:themeFill="accent5" w:themeFillTint="33" w:themeFillShade="FF"/>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施</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設</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回</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答</w:t>
            </w:r>
          </w:p>
        </w:tc>
        <w:tc>
          <w:tcPr>
            <w:tcW w:w="623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基</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準</w:t>
            </w:r>
          </w:p>
        </w:tc>
        <w:tc>
          <w:tcPr>
            <w:tcW w:w="714" w:type="dxa"/>
            <w:vMerge w:val="restart"/>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改</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善</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結</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果</w:t>
            </w:r>
          </w:p>
        </w:tc>
      </w:tr>
      <w:tr>
        <w:trPr>
          <w:cantSplit/>
          <w:trHeight w:val="227" w:hRule="atLeast"/>
          <w:tblHeader/>
        </w:trPr>
        <w:tc>
          <w:tcPr>
            <w:tcW w:w="567"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548"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553"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270" w:type="dxa"/>
            <w:vMerge w:val="continue"/>
            <w:shd w:val="clear" w:color="auto" w:themeFill="accent5" w:themeFillTint="33" w:themeFillShade="FF"/>
            <w:vAlign w:val="top"/>
          </w:tcPr>
          <w:p>
            <w:pPr>
              <w:pStyle w:val="15"/>
              <w:jc w:val="center"/>
              <w:rPr>
                <w:rFonts w:hint="default" w:asciiTheme="minorEastAsia" w:hAnsiTheme="minorEastAsia" w:eastAsiaTheme="minorEastAsia"/>
                <w:sz w:val="16"/>
              </w:rPr>
            </w:pPr>
          </w:p>
        </w:tc>
        <w:tc>
          <w:tcPr>
            <w:tcW w:w="4248" w:type="dxa"/>
            <w:vMerge w:val="restart"/>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8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4"/>
              </w:rPr>
              <w:t>判定区分</w:t>
            </w: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実際の指導</w:t>
            </w:r>
          </w:p>
        </w:tc>
        <w:tc>
          <w:tcPr>
            <w:tcW w:w="714" w:type="dxa"/>
            <w:vMerge w:val="continue"/>
            <w:shd w:val="clear" w:color="auto" w:themeFill="accent5" w:themeFillTint="33" w:themeFillShade="FF"/>
            <w:vAlign w:val="top"/>
          </w:tcPr>
          <w:p>
            <w:pPr>
              <w:pStyle w:val="0"/>
              <w:spacing w:line="240" w:lineRule="exact"/>
              <w:jc w:val="center"/>
              <w:rPr>
                <w:rFonts w:hint="default" w:asciiTheme="minorEastAsia" w:hAnsiTheme="minorEastAsia" w:eastAsiaTheme="minorEastAsia"/>
                <w:sz w:val="16"/>
              </w:rPr>
            </w:pPr>
          </w:p>
        </w:tc>
      </w:tr>
      <w:tr>
        <w:trPr>
          <w:cantSplit/>
          <w:trHeight w:val="227" w:hRule="atLeast"/>
          <w:tblHeader/>
        </w:trPr>
        <w:tc>
          <w:tcPr>
            <w:tcW w:w="567"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5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553"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270" w:type="dxa"/>
            <w:vMerge w:val="continue"/>
            <w:shd w:val="clear" w:color="auto" w:themeFill="accent5" w:themeFillTint="33" w:themeFillShade="FF"/>
            <w:vAlign w:val="top"/>
          </w:tcPr>
          <w:p>
            <w:pPr>
              <w:pStyle w:val="15"/>
              <w:jc w:val="center"/>
              <w:rPr>
                <w:rFonts w:hint="default" w:asciiTheme="minorEastAsia" w:hAnsiTheme="minorEastAsia" w:eastAsiaTheme="minorEastAsia"/>
                <w:sz w:val="16"/>
              </w:rPr>
            </w:pPr>
          </w:p>
        </w:tc>
        <w:tc>
          <w:tcPr>
            <w:tcW w:w="4248"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jc w:val="center"/>
              <w:rPr>
                <w:rFonts w:hint="default" w:asciiTheme="minorEastAsia" w:hAnsiTheme="minorEastAsia" w:eastAsiaTheme="minorEastAsia"/>
                <w:sz w:val="16"/>
              </w:rPr>
            </w:pP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Ｂ</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Ｃ</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口頭</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文書</w:t>
            </w:r>
          </w:p>
        </w:tc>
        <w:tc>
          <w:tcPr>
            <w:tcW w:w="714"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cantSplit/>
          <w:trHeight w:val="1886" w:hRule="atLeast"/>
        </w:trPr>
        <w:tc>
          <w:tcPr>
            <w:tcW w:w="567" w:type="dxa"/>
            <w:vMerge w:val="restart"/>
            <w:textDirection w:val="tbRlV"/>
            <w:vAlign w:val="top"/>
          </w:tcPr>
          <w:p>
            <w:pPr>
              <w:pStyle w:val="0"/>
              <w:ind w:firstLine="320" w:firstLineChars="200"/>
              <w:rPr>
                <w:rFonts w:hint="default" w:asciiTheme="minorEastAsia" w:hAnsiTheme="minorEastAsia" w:eastAsiaTheme="minorEastAsia"/>
                <w:sz w:val="24"/>
              </w:rPr>
            </w:pPr>
            <w:r>
              <w:rPr>
                <w:rFonts w:hint="eastAsia" w:asciiTheme="minorEastAsia" w:hAnsiTheme="minorEastAsia" w:eastAsiaTheme="minorEastAsia"/>
                <w:sz w:val="16"/>
              </w:rPr>
              <w:t>第　２　　保　育　室　等　の　構　造，　設　備　及　び　面　積</w:t>
            </w:r>
          </w:p>
        </w:tc>
        <w:tc>
          <w:tcPr>
            <w:tcW w:w="2548" w:type="dxa"/>
            <w:vMerge w:val="restart"/>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１　保育室等の面積等</w:t>
            </w:r>
          </w:p>
          <w:p>
            <w:pPr>
              <w:pStyle w:val="15"/>
              <w:spacing w:line="240" w:lineRule="exact"/>
              <w:jc w:val="both"/>
              <w:rPr>
                <w:rFonts w:hint="default" w:asciiTheme="minorEastAsia" w:hAnsiTheme="minorEastAsia" w:eastAsiaTheme="minorEastAsia"/>
                <w:sz w:val="16"/>
              </w:rPr>
            </w:pPr>
          </w:p>
          <w:p>
            <w:pPr>
              <w:pStyle w:val="15"/>
              <w:spacing w:line="240" w:lineRule="exact"/>
              <w:ind w:firstLine="160" w:firstLineChars="100"/>
              <w:jc w:val="both"/>
              <w:rPr>
                <w:rFonts w:hint="default" w:asciiTheme="minorEastAsia" w:hAnsiTheme="minorEastAsia" w:eastAsiaTheme="minorEastAsia"/>
                <w:sz w:val="16"/>
              </w:rPr>
            </w:pPr>
          </w:p>
        </w:tc>
        <w:tc>
          <w:tcPr>
            <w:tcW w:w="255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　</w:t>
            </w:r>
            <w:r>
              <w:rPr>
                <w:rFonts w:hint="eastAsia" w:asciiTheme="minorEastAsia" w:hAnsiTheme="minorEastAsia" w:eastAsiaTheme="minorEastAsia"/>
                <w:sz w:val="16"/>
                <w:bdr w:val="single" w:color="auto" w:sz="4" w:space="0"/>
              </w:rPr>
              <w:t>家庭的保育事業等設備運営基準第</w:t>
            </w:r>
            <w:r>
              <w:rPr>
                <w:rFonts w:hint="eastAsia" w:asciiTheme="minorEastAsia" w:hAnsiTheme="minorEastAsia" w:eastAsiaTheme="minorEastAsia"/>
                <w:sz w:val="16"/>
                <w:bdr w:val="single" w:color="auto" w:sz="4" w:space="0"/>
              </w:rPr>
              <w:t>22</w:t>
            </w:r>
            <w:r>
              <w:rPr>
                <w:rFonts w:hint="eastAsia" w:asciiTheme="minorEastAsia" w:hAnsiTheme="minorEastAsia" w:eastAsiaTheme="minorEastAsia"/>
                <w:sz w:val="16"/>
                <w:bdr w:val="single" w:color="auto" w:sz="4" w:space="0"/>
              </w:rPr>
              <w:t>条</w:t>
            </w:r>
            <w:r>
              <w:rPr>
                <w:rFonts w:hint="eastAsia" w:asciiTheme="minorEastAsia" w:hAnsiTheme="minorEastAsia" w:eastAsiaTheme="minorEastAsia"/>
                <w:sz w:val="16"/>
              </w:rPr>
              <w:t>を参酌しつつ，乳幼児の保育を適切に行うことができる広さか。</w:t>
            </w:r>
          </w:p>
          <w:p>
            <w:pPr>
              <w:pStyle w:val="15"/>
              <w:spacing w:line="240" w:lineRule="exact"/>
              <w:ind w:left="160" w:hanging="160" w:hangingChars="100"/>
              <w:jc w:val="both"/>
              <w:rPr>
                <w:rFonts w:hint="default" w:asciiTheme="minorEastAsia" w:hAnsiTheme="minorEastAsia" w:eastAsiaTheme="minorEastAsia"/>
                <w:sz w:val="16"/>
              </w:rPr>
            </w:pPr>
          </w:p>
        </w:tc>
        <w:tc>
          <w:tcPr>
            <w:tcW w:w="227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保育室実面積</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0"/>
              <w:spacing w:line="240" w:lineRule="exact"/>
              <w:ind w:left="160" w:hanging="160" w:hangingChars="100"/>
              <w:rPr>
                <w:rFonts w:hint="default" w:asciiTheme="minorEastAsia" w:hAnsiTheme="minorEastAsia" w:eastAsiaTheme="minorEastAsia"/>
                <w:sz w:val="16"/>
              </w:rPr>
            </w:pPr>
          </w:p>
        </w:tc>
        <w:tc>
          <w:tcPr>
            <w:tcW w:w="424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・乳幼児の保育を適切に行うことができる広さが確保されていない。</w:t>
            </w: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bdr w:val="single" w:color="auto" w:sz="4" w:space="0"/>
              </w:rPr>
            </w:pPr>
            <w:r>
              <w:rPr>
                <w:rFonts w:hint="eastAsia" w:asciiTheme="minorEastAsia" w:hAnsiTheme="minorEastAsia" w:eastAsiaTheme="minorEastAsia"/>
                <w:sz w:val="16"/>
                <w:bdr w:val="single" w:color="auto" w:sz="4" w:space="0"/>
              </w:rPr>
              <w:t>家庭的保育事業等設備運営基準第</w:t>
            </w:r>
            <w:r>
              <w:rPr>
                <w:rFonts w:hint="eastAsia" w:asciiTheme="minorEastAsia" w:hAnsiTheme="minorEastAsia" w:eastAsiaTheme="minorEastAsia"/>
                <w:sz w:val="16"/>
                <w:bdr w:val="single" w:color="auto" w:sz="4" w:space="0"/>
              </w:rPr>
              <w:t>22</w:t>
            </w:r>
            <w:r>
              <w:rPr>
                <w:rFonts w:hint="eastAsia" w:asciiTheme="minorEastAsia" w:hAnsiTheme="minorEastAsia" w:eastAsiaTheme="minorEastAsia"/>
                <w:sz w:val="16"/>
                <w:bdr w:val="single" w:color="auto" w:sz="4" w:space="0"/>
              </w:rPr>
              <w:t>条</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３人まで</w:t>
            </w:r>
            <w:r>
              <w:rPr>
                <w:rFonts w:hint="eastAsia" w:asciiTheme="minorEastAsia" w:hAnsiTheme="minorEastAsia" w:eastAsiaTheme="minorEastAsia"/>
                <w:sz w:val="16"/>
              </w:rPr>
              <w:tab/>
            </w:r>
            <w:r>
              <w:rPr>
                <w:rFonts w:hint="eastAsia" w:asciiTheme="minorEastAsia" w:hAnsiTheme="minorEastAsia" w:eastAsiaTheme="minorEastAsia"/>
                <w:sz w:val="16"/>
              </w:rPr>
              <w:t xml:space="preserve"> 9.9 </w:t>
            </w:r>
            <w:r>
              <w:rPr>
                <w:rFonts w:hint="eastAsia" w:asciiTheme="minorEastAsia" w:hAnsiTheme="minorEastAsia" w:eastAsiaTheme="minorEastAsia"/>
                <w:sz w:val="16"/>
              </w:rPr>
              <w:t>㎡程度</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４人</w:t>
            </w:r>
            <w:r>
              <w:rPr>
                <w:rFonts w:hint="eastAsia" w:asciiTheme="minorEastAsia" w:hAnsiTheme="minorEastAsia" w:eastAsiaTheme="minorEastAsia"/>
                <w:sz w:val="16"/>
              </w:rPr>
              <w:tab/>
            </w:r>
            <w:r>
              <w:rPr>
                <w:rFonts w:hint="eastAsia" w:asciiTheme="minorEastAsia" w:hAnsiTheme="minorEastAsia" w:eastAsiaTheme="minorEastAsia"/>
                <w:sz w:val="16"/>
              </w:rPr>
              <w:t>13.2</w:t>
            </w:r>
            <w:r>
              <w:rPr>
                <w:rFonts w:hint="eastAsia" w:asciiTheme="minorEastAsia" w:hAnsiTheme="minorEastAsia" w:eastAsiaTheme="minorEastAsia"/>
                <w:sz w:val="16"/>
              </w:rPr>
              <w:t>㎡程度</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５人</w:t>
            </w:r>
            <w:r>
              <w:rPr>
                <w:rFonts w:hint="eastAsia" w:asciiTheme="minorEastAsia" w:hAnsiTheme="minorEastAsia" w:eastAsiaTheme="minorEastAsia"/>
                <w:sz w:val="16"/>
              </w:rPr>
              <w:tab/>
            </w:r>
            <w:r>
              <w:rPr>
                <w:rFonts w:hint="eastAsia" w:asciiTheme="minorEastAsia" w:hAnsiTheme="minorEastAsia" w:eastAsiaTheme="minorEastAsia"/>
                <w:sz w:val="16"/>
              </w:rPr>
              <w:t>16.5</w:t>
            </w:r>
            <w:r>
              <w:rPr>
                <w:rFonts w:hint="eastAsia" w:asciiTheme="minorEastAsia" w:hAnsiTheme="minorEastAsia" w:eastAsiaTheme="minorEastAsia"/>
                <w:sz w:val="16"/>
              </w:rPr>
              <w:t>㎡程度</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4520"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p>
        </w:tc>
        <w:tc>
          <w:tcPr>
            <w:tcW w:w="255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ｂ　調理設備は，当該施設内にあって専用のものであるか。又は，施設外共同使用であるが，必要な時に利用できるか。</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tc>
        <w:tc>
          <w:tcPr>
            <w:tcW w:w="227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調理設備の有無</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（専用・共用・無）</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調理設備の区画</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（有・無）</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区画がある場合，扉は閉めて</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いるか。</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（いる・いない）</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衛生的な状態を保つよう配</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慮しているか。</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（いる・いない）</w:t>
            </w:r>
          </w:p>
        </w:tc>
        <w:tc>
          <w:tcPr>
            <w:tcW w:w="424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・調理設備（施設外調理等の場合にあっては必要な調理機能）がない。</w:t>
            </w:r>
            <w:r>
              <w:rPr>
                <w:rFonts w:hint="default" w:asciiTheme="minorEastAsia" w:hAnsiTheme="minorEastAsia" w:eastAsiaTheme="minorEastAsia"/>
                <w:sz w:val="16"/>
              </w:rPr>
              <w:t xml:space="preserve"> </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・調理設備が，乳幼児が保育室から簡単に立ち入ること</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ができないよう区画等されている状態にない。</w:t>
            </w:r>
            <w:r>
              <w:rPr>
                <w:rFonts w:hint="default" w:asciiTheme="minorEastAsia" w:hAnsiTheme="minorEastAsia" w:eastAsiaTheme="minorEastAsia"/>
                <w:sz w:val="16"/>
              </w:rPr>
              <w:t xml:space="preserve"> </w:t>
            </w:r>
          </w:p>
          <w:p>
            <w:pPr>
              <w:pStyle w:val="0"/>
              <w:spacing w:line="240" w:lineRule="exact"/>
              <w:ind w:left="105" w:leftChars="50"/>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2" behindDoc="0" locked="0" layoutInCell="1" hidden="0" allowOverlap="1">
                      <wp:simplePos x="0" y="0"/>
                      <wp:positionH relativeFrom="column">
                        <wp:posOffset>-29845</wp:posOffset>
                      </wp:positionH>
                      <wp:positionV relativeFrom="paragraph">
                        <wp:posOffset>34290</wp:posOffset>
                      </wp:positionV>
                      <wp:extent cx="2619375" cy="24765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619375" cy="247650"/>
                              </a:xfrm>
                              <a:prstGeom prst="bracketPair">
                                <a:avLst>
                                  <a:gd name="adj" fmla="val 8644"/>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06.25pt;height:19.5pt;mso-position-horizontal-relative:text;position:absolute;margin-left:-2.35pt;margin-top:2.7pt;mso-wrap-distance-bottom:0pt;mso-wrap-distance-right:9pt;mso-wrap-distance-top:0pt;" o:spid="_x0000_s1026" o:allowincell="t" o:allowoverlap="t" filled="f" stroked="t" strokecolor="#000000" strokeweight="0.5pt" o:spt="185" type="#_x0000_t185" adj="1867">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16"/>
              </w:rPr>
              <w:t>調理機能のみを有している場合にあっても，衛生や乳幼児の安全が十分確保される状態となっていること。</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・区画はあるが，扉が閉められていない等運用面の注意を要する。</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・衛生的な状態が保たれていない。</w:t>
            </w:r>
            <w:r>
              <w:rPr>
                <w:rFonts w:hint="default" w:asciiTheme="minorEastAsia" w:hAnsiTheme="minorEastAsia" w:eastAsiaTheme="minorEastAsia"/>
                <w:sz w:val="16"/>
              </w:rPr>
              <w:t xml:space="preserve"> </w:t>
            </w:r>
          </w:p>
          <w:p>
            <w:pPr>
              <w:pStyle w:val="0"/>
              <w:spacing w:line="240" w:lineRule="exact"/>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3" behindDoc="0" locked="0" layoutInCell="1" hidden="0" allowOverlap="1">
                      <wp:simplePos x="0" y="0"/>
                      <wp:positionH relativeFrom="column">
                        <wp:posOffset>-45085</wp:posOffset>
                      </wp:positionH>
                      <wp:positionV relativeFrom="paragraph">
                        <wp:posOffset>34925</wp:posOffset>
                      </wp:positionV>
                      <wp:extent cx="2619375" cy="238125"/>
                      <wp:effectExtent l="635" t="635" r="29845" b="10795"/>
                      <wp:wrapNone/>
                      <wp:docPr id="1027" name="大かっこ 2"/>
                      <a:graphic xmlns:a="http://schemas.openxmlformats.org/drawingml/2006/main">
                        <a:graphicData uri="http://schemas.microsoft.com/office/word/2010/wordprocessingShape">
                          <wps:wsp>
                            <wps:cNvPr id="1027" name="大かっこ 2"/>
                            <wps:cNvSpPr>
                              <a:spLocks noChangeArrowheads="1"/>
                            </wps:cNvSpPr>
                            <wps:spPr>
                              <a:xfrm>
                                <a:off x="0" y="0"/>
                                <a:ext cx="2619375" cy="238125"/>
                              </a:xfrm>
                              <a:prstGeom prst="bracketPair">
                                <a:avLst>
                                  <a:gd name="adj" fmla="val 11838"/>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3;mso-wrap-distance-left:9pt;width:206.25pt;height:18.75pt;mso-position-horizontal-relative:text;position:absolute;margin-left:-3.55pt;margin-top:2.75pt;mso-wrap-distance-bottom:0pt;mso-wrap-distance-right:9pt;mso-wrap-distance-top:0pt;" o:spid="_x0000_s1027" o:allowincell="t" o:allowoverlap="t" filled="f" stroked="t" strokecolor="#000000" strokeweight="0.5pt" o:spt="185" type="#_x0000_t185" adj="2557">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16"/>
              </w:rPr>
              <w:t>原則として，Ｃ判定区分とするが，清掃方法の見直し等軽微な改善指導については，Ｂ判定区分としてよい。</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665" w:hRule="atLeast"/>
        </w:trPr>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trike w:val="1"/>
                <w:sz w:val="16"/>
              </w:rPr>
            </w:pPr>
            <w:r>
              <w:rPr>
                <w:rFonts w:hint="eastAsia" w:asciiTheme="minorEastAsia" w:hAnsiTheme="minorEastAsia" w:eastAsiaTheme="minorEastAsia"/>
                <w:sz w:val="16"/>
              </w:rPr>
              <w:t>２　保育室等の採光及び換気の確保，安全性の確保</w:t>
            </w:r>
          </w:p>
        </w:tc>
        <w:tc>
          <w:tcPr>
            <w:tcW w:w="25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trike w:val="1"/>
                <w:sz w:val="16"/>
              </w:rPr>
            </w:pPr>
            <w:r>
              <w:rPr>
                <w:rFonts w:hint="eastAsia" w:asciiTheme="minorEastAsia" w:hAnsiTheme="minorEastAsia" w:eastAsiaTheme="minorEastAsia"/>
                <w:sz w:val="16"/>
              </w:rPr>
              <w:t>ａ　採光が確保されているか。</w:t>
            </w:r>
          </w:p>
        </w:tc>
        <w:tc>
          <w:tcPr>
            <w:tcW w:w="22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窓等採光</w:t>
            </w:r>
          </w:p>
          <w:p>
            <w:pPr>
              <w:pStyle w:val="0"/>
              <w:spacing w:line="240" w:lineRule="exact"/>
              <w:ind w:left="160" w:hanging="160" w:hangingChars="100"/>
              <w:rPr>
                <w:rFonts w:hint="default" w:asciiTheme="minorEastAsia" w:hAnsiTheme="minorEastAsia" w:eastAsiaTheme="minorEastAsia"/>
                <w:strike w:val="1"/>
                <w:sz w:val="16"/>
              </w:rPr>
            </w:pPr>
            <w:r>
              <w:rPr>
                <w:rFonts w:hint="eastAsia" w:asciiTheme="minorEastAsia" w:hAnsiTheme="minorEastAsia" w:eastAsiaTheme="minorEastAsia"/>
                <w:sz w:val="16"/>
              </w:rPr>
              <w:t>（良い・普通・悪い）</w:t>
            </w:r>
          </w:p>
        </w:tc>
        <w:tc>
          <w:tcPr>
            <w:tcW w:w="42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6" behindDoc="0" locked="0" layoutInCell="1" hidden="0" allowOverlap="1">
                      <wp:simplePos x="0" y="0"/>
                      <wp:positionH relativeFrom="column">
                        <wp:posOffset>-20320</wp:posOffset>
                      </wp:positionH>
                      <wp:positionV relativeFrom="paragraph">
                        <wp:posOffset>146685</wp:posOffset>
                      </wp:positionV>
                      <wp:extent cx="2590800" cy="647700"/>
                      <wp:effectExtent l="635" t="635" r="29845" b="10795"/>
                      <wp:wrapNone/>
                      <wp:docPr id="1028" name="大かっこ 3"/>
                      <a:graphic xmlns:a="http://schemas.openxmlformats.org/drawingml/2006/main">
                        <a:graphicData uri="http://schemas.microsoft.com/office/word/2010/wordprocessingShape">
                          <wps:wsp>
                            <wps:cNvPr id="1028" name="大かっこ 3"/>
                            <wps:cNvSpPr>
                              <a:spLocks noChangeArrowheads="1"/>
                            </wps:cNvSpPr>
                            <wps:spPr>
                              <a:xfrm>
                                <a:off x="0" y="0"/>
                                <a:ext cx="2590800" cy="647700"/>
                              </a:xfrm>
                              <a:prstGeom prst="bracketPair">
                                <a:avLst>
                                  <a:gd name="adj" fmla="val 6902"/>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6;mso-wrap-distance-left:9pt;width:204pt;height:51pt;mso-position-horizontal-relative:text;position:absolute;margin-left:-1.6pt;margin-top:11.55pt;mso-wrap-distance-bottom:0pt;mso-wrap-distance-right:9pt;mso-wrap-distance-top:0pt;" o:spid="_x0000_s1028" o:allowincell="t" o:allowoverlap="t" filled="f" stroked="t" strokecolor="#000000" strokeweight="0.5pt" o:spt="185" type="#_x0000_t185" adj="1491">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16"/>
              </w:rPr>
              <w:t>・窓等採光に有効な開口部がない。</w:t>
            </w:r>
            <w:r>
              <w:rPr>
                <w:rFonts w:hint="default" w:asciiTheme="minorEastAsia" w:hAnsiTheme="minorEastAsia" w:eastAsiaTheme="minorEastAsia"/>
                <w:sz w:val="16"/>
              </w:rPr>
              <w:t xml:space="preserve"> </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建築基準法第</w:t>
            </w:r>
            <w:r>
              <w:rPr>
                <w:rFonts w:hint="eastAsia" w:asciiTheme="minorEastAsia" w:hAnsiTheme="minorEastAsia" w:eastAsiaTheme="minorEastAsia"/>
                <w:sz w:val="16"/>
              </w:rPr>
              <w:t>28</w:t>
            </w:r>
            <w:r>
              <w:rPr>
                <w:rFonts w:hint="eastAsia" w:asciiTheme="minorEastAsia" w:hAnsiTheme="minorEastAsia" w:eastAsiaTheme="minorEastAsia"/>
                <w:sz w:val="16"/>
              </w:rPr>
              <w:t>条第１項及び建築基準法施行令第</w:t>
            </w:r>
            <w:r>
              <w:rPr>
                <w:rFonts w:hint="eastAsia" w:asciiTheme="minorEastAsia" w:hAnsiTheme="minorEastAsia" w:eastAsiaTheme="minorEastAsia"/>
                <w:sz w:val="16"/>
              </w:rPr>
              <w:t>19</w:t>
            </w:r>
            <w:r>
              <w:rPr>
                <w:rFonts w:hint="eastAsia" w:asciiTheme="minorEastAsia" w:hAnsiTheme="minorEastAsia" w:eastAsiaTheme="minorEastAsia"/>
                <w:sz w:val="16"/>
              </w:rPr>
              <w:t>条の規定（認可保育所の保育室の採光）に準じ，窓等採光に有効な開口部の面積が床面積の５分の１以上であることが望ましい。</w:t>
            </w: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trike w:val="1"/>
                <w:sz w:val="16"/>
              </w:rPr>
            </w:pP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trike w:val="1"/>
                <w:sz w:val="16"/>
              </w:rPr>
            </w:pPr>
            <w:r>
              <w:rPr>
                <w:rFonts w:hint="eastAsia" w:asciiTheme="minorEastAsia" w:hAnsiTheme="minorEastAsia" w:eastAsiaTheme="minorEastAsia"/>
                <w:sz w:val="16"/>
              </w:rPr>
              <w:t>－</w:t>
            </w: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1319" w:hRule="atLeast"/>
        </w:trPr>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firstLine="320" w:firstLineChars="200"/>
              <w:rPr>
                <w:rFonts w:hint="default" w:asciiTheme="minorEastAsia" w:hAnsiTheme="minorEastAsia" w:eastAsiaTheme="minorEastAsia"/>
                <w:sz w:val="24"/>
              </w:rPr>
            </w:pPr>
            <w:r>
              <w:rPr>
                <w:rFonts w:hint="eastAsia" w:asciiTheme="minorEastAsia" w:hAnsiTheme="minorEastAsia" w:eastAsiaTheme="minorEastAsia"/>
                <w:sz w:val="16"/>
              </w:rPr>
              <w:t>第　２　　保　育　室　等　の　構　造　設　備　及　び　面　積</w:t>
            </w:r>
          </w:p>
        </w:tc>
        <w:tc>
          <w:tcPr>
            <w:tcW w:w="254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15"/>
              <w:spacing w:line="240" w:lineRule="exact"/>
              <w:ind w:left="320" w:hanging="320" w:hangingChars="200"/>
              <w:jc w:val="both"/>
              <w:rPr>
                <w:rFonts w:hint="default" w:asciiTheme="minorEastAsia" w:hAnsiTheme="minorEastAsia" w:eastAsiaTheme="minorEastAsia"/>
                <w:sz w:val="16"/>
              </w:rPr>
            </w:pPr>
          </w:p>
        </w:tc>
        <w:tc>
          <w:tcPr>
            <w:tcW w:w="255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ｂ　換気が確保されているか。</w:t>
            </w:r>
          </w:p>
        </w:tc>
        <w:tc>
          <w:tcPr>
            <w:tcW w:w="227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窓等換気</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（良い・普通・悪い）</w:t>
            </w:r>
          </w:p>
        </w:tc>
        <w:tc>
          <w:tcPr>
            <w:tcW w:w="424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・窓等換気に有効な開口部がない。</w:t>
            </w:r>
            <w:r>
              <w:rPr>
                <w:rFonts w:hint="default" w:asciiTheme="minorEastAsia" w:hAnsiTheme="minorEastAsia" w:eastAsiaTheme="minorEastAsia"/>
                <w:sz w:val="16"/>
              </w:rPr>
              <w:t xml:space="preserve"> </w:t>
            </w:r>
          </w:p>
          <w:p>
            <w:pPr>
              <w:pStyle w:val="0"/>
              <w:spacing w:line="240" w:lineRule="exact"/>
              <w:ind w:left="105" w:leftChars="50"/>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7" behindDoc="0" locked="0" layoutInCell="1" hidden="0" allowOverlap="1">
                      <wp:simplePos x="0" y="0"/>
                      <wp:positionH relativeFrom="column">
                        <wp:posOffset>17780</wp:posOffset>
                      </wp:positionH>
                      <wp:positionV relativeFrom="paragraph">
                        <wp:posOffset>-3810</wp:posOffset>
                      </wp:positionV>
                      <wp:extent cx="2590800" cy="619125"/>
                      <wp:effectExtent l="635" t="635" r="29845" b="10795"/>
                      <wp:wrapNone/>
                      <wp:docPr id="1029" name="大かっこ 5"/>
                      <a:graphic xmlns:a="http://schemas.openxmlformats.org/drawingml/2006/main">
                        <a:graphicData uri="http://schemas.microsoft.com/office/word/2010/wordprocessingShape">
                          <wps:wsp>
                            <wps:cNvPr id="1029" name="大かっこ 5"/>
                            <wps:cNvSpPr>
                              <a:spLocks noChangeArrowheads="1"/>
                            </wps:cNvSpPr>
                            <wps:spPr>
                              <a:xfrm>
                                <a:off x="0" y="0"/>
                                <a:ext cx="2590800" cy="619125"/>
                              </a:xfrm>
                              <a:prstGeom prst="bracketPair">
                                <a:avLst>
                                  <a:gd name="adj" fmla="val 7658"/>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7;mso-wrap-distance-left:9pt;width:204pt;height:48.75pt;mso-position-horizontal-relative:text;position:absolute;margin-left:1.4pt;margin-top:-0.3pt;mso-wrap-distance-bottom:0pt;mso-wrap-distance-right:9pt;mso-wrap-distance-top:0pt;" o:spid="_x0000_s1029" o:allowincell="t" o:allowoverlap="t" filled="f" stroked="t" strokecolor="#000000" strokeweight="0.5pt" o:spt="185" type="#_x0000_t185" adj="1654">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16"/>
              </w:rPr>
              <w:t>建築基準法第</w:t>
            </w:r>
            <w:r>
              <w:rPr>
                <w:rFonts w:hint="eastAsia" w:asciiTheme="minorEastAsia" w:hAnsiTheme="minorEastAsia" w:eastAsiaTheme="minorEastAsia"/>
                <w:sz w:val="16"/>
              </w:rPr>
              <w:t>28</w:t>
            </w:r>
            <w:r>
              <w:rPr>
                <w:rFonts w:hint="eastAsia" w:asciiTheme="minorEastAsia" w:hAnsiTheme="minorEastAsia" w:eastAsiaTheme="minorEastAsia"/>
                <w:sz w:val="16"/>
              </w:rPr>
              <w:t>条第２項の規定（居室の換気）に準じ，窓等換気に有効な開口部の面積が床面積の</w:t>
            </w:r>
            <w:r>
              <w:rPr>
                <w:rFonts w:hint="eastAsia" w:asciiTheme="minorEastAsia" w:hAnsiTheme="minorEastAsia" w:eastAsiaTheme="minorEastAsia"/>
                <w:sz w:val="16"/>
              </w:rPr>
              <w:t>20</w:t>
            </w:r>
            <w:r>
              <w:rPr>
                <w:rFonts w:hint="eastAsia" w:asciiTheme="minorEastAsia" w:hAnsiTheme="minorEastAsia" w:eastAsiaTheme="minorEastAsia"/>
                <w:sz w:val="16"/>
              </w:rPr>
              <w:t>分の１以上であるか，これに相当する換気設備があることが望ましい。</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1110" w:hRule="atLeast"/>
        </w:trPr>
        <w:tc>
          <w:tcPr>
            <w:tcW w:w="567" w:type="dxa"/>
            <w:vMerge w:val="continue"/>
            <w:textDirection w:val="tbRlV"/>
            <w:vAlign w:val="top"/>
          </w:tcPr>
          <w:p>
            <w:pPr>
              <w:pStyle w:val="0"/>
              <w:ind w:firstLine="320" w:firstLineChars="200"/>
              <w:rPr>
                <w:rFonts w:hint="default" w:asciiTheme="minorEastAsia" w:hAnsiTheme="minorEastAsia" w:eastAsiaTheme="minorEastAsia"/>
                <w:sz w:val="16"/>
              </w:rPr>
            </w:pPr>
          </w:p>
        </w:tc>
        <w:tc>
          <w:tcPr>
            <w:tcW w:w="254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p>
        </w:tc>
        <w:tc>
          <w:tcPr>
            <w:tcW w:w="255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ｃ　乳幼児用ベッドの使用に当たっては，同一の乳幼児用ベッドに２人以上の乳幼児を寝かせていないか。</w:t>
            </w:r>
          </w:p>
        </w:tc>
        <w:tc>
          <w:tcPr>
            <w:tcW w:w="227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２人以上寝かせることがあるか。</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（ある・ない）</w:t>
            </w:r>
          </w:p>
        </w:tc>
        <w:tc>
          <w:tcPr>
            <w:tcW w:w="424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・同一の乳幼児用ベッドに２人以上の乳幼児を寝かせる</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ことがある。</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972"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4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３　便所</w:t>
            </w:r>
            <w:r>
              <w:rPr>
                <w:rFonts w:hint="default" w:asciiTheme="minorEastAsia" w:hAnsiTheme="minorEastAsia" w:eastAsiaTheme="minorEastAsia"/>
                <w:sz w:val="16"/>
              </w:rPr>
              <w:t xml:space="preserve"> </w:t>
            </w:r>
          </w:p>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（１）便所の手洗設備</w:t>
            </w:r>
          </w:p>
          <w:p>
            <w:pPr>
              <w:pStyle w:val="15"/>
              <w:spacing w:line="240" w:lineRule="exact"/>
              <w:ind w:left="315" w:leftChars="150"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便所と保育室及び調理設備との区画</w:t>
            </w:r>
          </w:p>
          <w:p>
            <w:pPr>
              <w:pStyle w:val="15"/>
              <w:spacing w:line="240" w:lineRule="exact"/>
              <w:ind w:left="315" w:leftChars="150"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便所の安全な使用の確保</w:t>
            </w: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tc>
        <w:tc>
          <w:tcPr>
            <w:tcW w:w="2553" w:type="dxa"/>
            <w:vMerge w:val="restart"/>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　便所用の手洗設備が設けられているだけでなく，衛生的に管理されているか。</w:t>
            </w:r>
            <w:r>
              <w:rPr>
                <w:rFonts w:hint="default" w:asciiTheme="minorEastAsia" w:hAnsiTheme="minorEastAsia" w:eastAsiaTheme="minorEastAsia"/>
                <w:sz w:val="16"/>
              </w:rPr>
              <w:t xml:space="preserve"> </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ｂ　便所は，乳幼児が安全に使用するのに適当なものであるか。</w:t>
            </w:r>
            <w:r>
              <w:rPr>
                <w:rFonts w:hint="default" w:asciiTheme="minorEastAsia" w:hAnsiTheme="minorEastAsia" w:eastAsiaTheme="minorEastAsia"/>
                <w:sz w:val="16"/>
              </w:rPr>
              <w:t xml:space="preserve"> </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ｃ　便所は保育を行う部屋及び調理設備が設けられている部屋と区画され衛生上問題がないか。</w:t>
            </w:r>
          </w:p>
        </w:tc>
        <w:tc>
          <w:tcPr>
            <w:tcW w:w="2270" w:type="dxa"/>
            <w:vMerge w:val="restart"/>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便所の手洗い設備が設けら</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れているか。</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（いる・いない）</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手洗設備は十分に清掃して</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いるか。</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（実施・未実施）</w:t>
            </w:r>
          </w:p>
          <w:p>
            <w:pPr>
              <w:pStyle w:val="0"/>
              <w:spacing w:line="240" w:lineRule="exact"/>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区画しているか。</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（実施・未実施）</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十分に清掃しているか</w:t>
            </w: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（実施・未実施）</w:t>
            </w:r>
          </w:p>
        </w:tc>
        <w:tc>
          <w:tcPr>
            <w:tcW w:w="424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・便所用の手洗設備が設けられていない。</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960"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48" w:type="dxa"/>
            <w:vMerge w:val="continue"/>
            <w:vAlign w:val="top"/>
          </w:tcPr>
          <w:p>
            <w:pPr>
              <w:pStyle w:val="15"/>
              <w:spacing w:line="240" w:lineRule="exact"/>
              <w:jc w:val="both"/>
              <w:rPr>
                <w:rFonts w:hint="default" w:asciiTheme="minorEastAsia" w:hAnsiTheme="minorEastAsia" w:eastAsiaTheme="minorEastAsia"/>
                <w:sz w:val="16"/>
              </w:rPr>
            </w:pPr>
          </w:p>
        </w:tc>
        <w:tc>
          <w:tcPr>
            <w:tcW w:w="2553" w:type="dxa"/>
            <w:vMerge w:val="continue"/>
            <w:vAlign w:val="top"/>
          </w:tcPr>
          <w:p>
            <w:pPr>
              <w:pStyle w:val="15"/>
              <w:spacing w:line="240" w:lineRule="exact"/>
              <w:ind w:left="160" w:hanging="160" w:hangingChars="100"/>
              <w:jc w:val="both"/>
              <w:rPr>
                <w:rFonts w:hint="default" w:asciiTheme="minorEastAsia" w:hAnsiTheme="minorEastAsia" w:eastAsiaTheme="minorEastAsia"/>
                <w:sz w:val="16"/>
              </w:rPr>
            </w:pPr>
          </w:p>
        </w:tc>
        <w:tc>
          <w:tcPr>
            <w:tcW w:w="2270" w:type="dxa"/>
            <w:vMerge w:val="continue"/>
            <w:vAlign w:val="top"/>
          </w:tcPr>
          <w:p>
            <w:pPr>
              <w:pStyle w:val="0"/>
              <w:spacing w:line="240" w:lineRule="exact"/>
              <w:ind w:left="160" w:hanging="160" w:hangingChars="100"/>
              <w:rPr>
                <w:rFonts w:hint="default" w:asciiTheme="minorEastAsia" w:hAnsiTheme="minorEastAsia" w:eastAsiaTheme="minorEastAsia"/>
                <w:sz w:val="16"/>
              </w:rPr>
            </w:pPr>
          </w:p>
        </w:tc>
        <w:tc>
          <w:tcPr>
            <w:tcW w:w="424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・手洗設備が不衛生（十分に清掃がなされていない，石</w:t>
            </w:r>
            <w:r>
              <w:rPr>
                <w:rFonts w:hint="default" w:asciiTheme="minorEastAsia" w:hAnsiTheme="minorEastAsia" w:eastAsiaTheme="minorEastAsia"/>
                <w:sz w:val="16"/>
              </w:rPr>
              <w:t xml:space="preserve"> </w:t>
            </w:r>
            <w:r>
              <w:rPr>
                <w:rFonts w:hint="default" w:asciiTheme="minorEastAsia" w:hAnsiTheme="minorEastAsia" w:eastAsiaTheme="minorEastAsia"/>
                <w:sz w:val="16"/>
              </w:rPr>
              <w:br w:type="textWrapping" w:clear="none"/>
            </w:r>
            <w:r>
              <w:rPr>
                <w:rFonts w:hint="eastAsia" w:asciiTheme="minorEastAsia" w:hAnsiTheme="minorEastAsia" w:eastAsiaTheme="minorEastAsia"/>
                <w:sz w:val="16"/>
              </w:rPr>
              <w:t>けんがない等。）</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960"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48" w:type="dxa"/>
            <w:vMerge w:val="continue"/>
            <w:vAlign w:val="top"/>
          </w:tcPr>
          <w:p>
            <w:pPr>
              <w:pStyle w:val="15"/>
              <w:spacing w:line="240" w:lineRule="exact"/>
              <w:jc w:val="both"/>
              <w:rPr>
                <w:rFonts w:hint="default" w:asciiTheme="minorEastAsia" w:hAnsiTheme="minorEastAsia" w:eastAsiaTheme="minorEastAsia"/>
                <w:sz w:val="16"/>
              </w:rPr>
            </w:pPr>
          </w:p>
        </w:tc>
        <w:tc>
          <w:tcPr>
            <w:tcW w:w="2553" w:type="dxa"/>
            <w:vMerge w:val="continue"/>
            <w:vAlign w:val="top"/>
          </w:tcPr>
          <w:p>
            <w:pPr>
              <w:pStyle w:val="15"/>
              <w:spacing w:line="240" w:lineRule="exact"/>
              <w:ind w:left="160" w:hanging="160" w:hangingChars="100"/>
              <w:jc w:val="both"/>
              <w:rPr>
                <w:rFonts w:hint="default" w:asciiTheme="minorEastAsia" w:hAnsiTheme="minorEastAsia" w:eastAsiaTheme="minorEastAsia"/>
                <w:sz w:val="16"/>
              </w:rPr>
            </w:pPr>
          </w:p>
        </w:tc>
        <w:tc>
          <w:tcPr>
            <w:tcW w:w="2270" w:type="dxa"/>
            <w:vMerge w:val="continue"/>
            <w:vAlign w:val="top"/>
          </w:tcPr>
          <w:p>
            <w:pPr>
              <w:pStyle w:val="0"/>
              <w:spacing w:line="240" w:lineRule="exact"/>
              <w:ind w:left="160" w:hanging="160" w:hangingChars="100"/>
              <w:rPr>
                <w:rFonts w:hint="default" w:asciiTheme="minorEastAsia" w:hAnsiTheme="minorEastAsia" w:eastAsiaTheme="minorEastAsia"/>
                <w:sz w:val="16"/>
              </w:rPr>
            </w:pPr>
          </w:p>
        </w:tc>
        <w:tc>
          <w:tcPr>
            <w:tcW w:w="424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・便所が，保育を行う部屋及び調理設備が設けられている部屋と区画されていない。</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756"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48"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p>
        </w:tc>
        <w:tc>
          <w:tcPr>
            <w:tcW w:w="2553"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p>
        </w:tc>
        <w:tc>
          <w:tcPr>
            <w:tcW w:w="2270"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ind w:left="160" w:hanging="160" w:hangingChars="100"/>
              <w:rPr>
                <w:rFonts w:hint="default" w:asciiTheme="minorEastAsia" w:hAnsiTheme="minorEastAsia" w:eastAsiaTheme="minorEastAsia"/>
                <w:sz w:val="16"/>
              </w:rPr>
            </w:pPr>
          </w:p>
        </w:tc>
        <w:tc>
          <w:tcPr>
            <w:tcW w:w="424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・便所が不衛生（十分に清掃がなされていない。）</w:t>
            </w:r>
          </w:p>
          <w:p>
            <w:pPr>
              <w:pStyle w:val="0"/>
              <w:spacing w:line="240" w:lineRule="exact"/>
              <w:ind w:left="160" w:hanging="160" w:hangingChars="10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839"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4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（２）便所の数</w:t>
            </w:r>
          </w:p>
        </w:tc>
        <w:tc>
          <w:tcPr>
            <w:tcW w:w="255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　便器の数が，１以上であるか。</w:t>
            </w: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特に支障がない場合</w:t>
            </w:r>
            <w:r>
              <w:rPr>
                <w:rFonts w:hint="default" w:asciiTheme="minorEastAsia" w:hAnsiTheme="minorEastAsia" w:eastAsiaTheme="minorEastAsia"/>
                <w:sz w:val="16"/>
              </w:rPr>
              <w:t xml:space="preserve"> </w:t>
            </w:r>
          </w:p>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便所が同一階にあり，共同使</w:t>
            </w:r>
          </w:p>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用しても必要数を確保でき，衛生上問題ないこと。</w:t>
            </w:r>
          </w:p>
        </w:tc>
        <w:tc>
          <w:tcPr>
            <w:tcW w:w="227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便器（大）（　　　　　個）</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　　（小）（　　　　　個）</w:t>
            </w:r>
          </w:p>
          <w:p>
            <w:pPr>
              <w:pStyle w:val="0"/>
              <w:spacing w:line="240" w:lineRule="exact"/>
              <w:ind w:left="160" w:hanging="160" w:hangingChars="100"/>
              <w:rPr>
                <w:rFonts w:hint="default" w:asciiTheme="minorEastAsia" w:hAnsiTheme="minorEastAsia" w:eastAsiaTheme="minorEastAsia"/>
                <w:sz w:val="16"/>
              </w:rPr>
            </w:pPr>
          </w:p>
        </w:tc>
        <w:tc>
          <w:tcPr>
            <w:tcW w:w="424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80" w:hanging="80" w:hangingChars="50"/>
              <w:rPr>
                <w:rFonts w:hint="default" w:asciiTheme="minorEastAsia" w:hAnsiTheme="minorEastAsia" w:eastAsiaTheme="minorEastAsia"/>
                <w:sz w:val="16"/>
              </w:rPr>
            </w:pPr>
            <w:r>
              <w:rPr>
                <w:rFonts w:hint="eastAsia" w:asciiTheme="minorEastAsia" w:hAnsiTheme="minorEastAsia" w:eastAsiaTheme="minorEastAsia"/>
                <w:sz w:val="16"/>
              </w:rPr>
              <w:t>・便器が一つもない。</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color w:val="FF0000"/>
                <w:sz w:val="16"/>
              </w:rPr>
            </w:pPr>
            <w:r>
              <w:rPr>
                <w:rFonts w:hint="eastAsia" w:asciiTheme="minorEastAsia" w:hAnsiTheme="minorEastAsia" w:eastAsiaTheme="minorEastAsia"/>
                <w:color w:val="FF0000"/>
                <w:sz w:val="16"/>
              </w:rPr>
              <w:t>－</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color w:val="FF0000"/>
                <w:sz w:val="16"/>
              </w:rPr>
            </w:pPr>
            <w:r>
              <w:rPr>
                <w:rFonts w:hint="eastAsia" w:asciiTheme="minorEastAsia" w:hAnsiTheme="minorEastAsia" w:eastAsiaTheme="minorEastAsia"/>
                <w:color w:val="FF0000"/>
                <w:sz w:val="16"/>
              </w:rPr>
              <w:t>○</w:t>
            </w: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color w:val="FF0000"/>
                <w:sz w:val="16"/>
              </w:rPr>
            </w:pP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color w:val="FF0000"/>
                <w:sz w:val="16"/>
              </w:rPr>
            </w:pPr>
          </w:p>
        </w:tc>
        <w:tc>
          <w:tcPr>
            <w:tcW w:w="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color w:val="FF0000"/>
                <w:sz w:val="16"/>
              </w:rPr>
            </w:pPr>
          </w:p>
        </w:tc>
      </w:tr>
    </w:tbl>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tbl>
      <w:tblPr>
        <w:tblStyle w:val="28"/>
        <w:tblW w:w="14880" w:type="dxa"/>
        <w:tblInd w:w="-176" w:type="dxa"/>
        <w:tblLayout w:type="fixed"/>
        <w:tblLook w:firstRow="1" w:lastRow="0" w:firstColumn="1" w:lastColumn="0" w:noHBand="0" w:noVBand="1" w:val="04A0"/>
      </w:tblPr>
      <w:tblGrid>
        <w:gridCol w:w="566"/>
        <w:gridCol w:w="2549"/>
        <w:gridCol w:w="2555"/>
        <w:gridCol w:w="2269"/>
        <w:gridCol w:w="4243"/>
        <w:gridCol w:w="425"/>
        <w:gridCol w:w="425"/>
        <w:gridCol w:w="567"/>
        <w:gridCol w:w="567"/>
        <w:gridCol w:w="714"/>
      </w:tblGrid>
      <w:tr>
        <w:trPr>
          <w:cantSplit/>
          <w:trHeight w:val="227" w:hRule="atLeast"/>
          <w:tblHeader/>
        </w:trPr>
        <w:tc>
          <w:tcPr>
            <w:tcW w:w="566" w:type="dxa"/>
            <w:vMerge w:val="restart"/>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指導</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基準</w:t>
            </w:r>
          </w:p>
        </w:tc>
        <w:tc>
          <w:tcPr>
            <w:tcW w:w="2549"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2555"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調　査　内　容</w:t>
            </w:r>
          </w:p>
        </w:tc>
        <w:tc>
          <w:tcPr>
            <w:tcW w:w="2269"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施　設　回　答</w:t>
            </w:r>
          </w:p>
        </w:tc>
        <w:tc>
          <w:tcPr>
            <w:tcW w:w="622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基</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準</w:t>
            </w:r>
          </w:p>
        </w:tc>
        <w:tc>
          <w:tcPr>
            <w:tcW w:w="71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改</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善</w:t>
            </w: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結</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果</w:t>
            </w:r>
          </w:p>
        </w:tc>
      </w:tr>
      <w:tr>
        <w:trPr>
          <w:cantSplit/>
          <w:trHeight w:val="227" w:hRule="atLeast"/>
          <w:tblHeader/>
        </w:trPr>
        <w:tc>
          <w:tcPr>
            <w:tcW w:w="566" w:type="dxa"/>
            <w:vMerge w:val="continue"/>
            <w:shd w:val="clear" w:color="auto" w:themeFill="accent5" w:themeFillTint="33" w:themeFillShade="FF"/>
            <w:vAlign w:val="center"/>
          </w:tcPr>
          <w:p>
            <w:pPr>
              <w:pStyle w:val="15"/>
              <w:spacing w:line="240" w:lineRule="exact"/>
              <w:ind w:left="160" w:hanging="160" w:hangingChars="100"/>
              <w:jc w:val="both"/>
              <w:rPr>
                <w:rFonts w:hint="default" w:asciiTheme="minorEastAsia" w:hAnsiTheme="minorEastAsia" w:eastAsiaTheme="minorEastAsia"/>
                <w:sz w:val="16"/>
              </w:rPr>
            </w:pPr>
          </w:p>
        </w:tc>
        <w:tc>
          <w:tcPr>
            <w:tcW w:w="2549" w:type="dxa"/>
            <w:vMerge w:val="continue"/>
            <w:shd w:val="clear" w:color="auto" w:themeFill="accent5" w:themeFillTint="33" w:themeFillShade="FF"/>
            <w:vAlign w:val="center"/>
          </w:tcPr>
          <w:p>
            <w:pPr>
              <w:pStyle w:val="15"/>
              <w:spacing w:line="240" w:lineRule="exact"/>
              <w:ind w:left="160" w:hanging="160" w:hangingChars="100"/>
              <w:jc w:val="both"/>
              <w:rPr>
                <w:rFonts w:hint="default" w:asciiTheme="minorEastAsia" w:hAnsiTheme="minorEastAsia" w:eastAsiaTheme="minorEastAsia"/>
                <w:sz w:val="16"/>
              </w:rPr>
            </w:pPr>
          </w:p>
        </w:tc>
        <w:tc>
          <w:tcPr>
            <w:tcW w:w="2555" w:type="dxa"/>
            <w:vMerge w:val="continue"/>
            <w:shd w:val="clear" w:color="auto" w:themeFill="accent5" w:themeFillTint="33" w:themeFillShade="FF"/>
            <w:vAlign w:val="center"/>
          </w:tcPr>
          <w:p>
            <w:pPr>
              <w:pStyle w:val="15"/>
              <w:spacing w:line="240" w:lineRule="exact"/>
              <w:ind w:left="160" w:hanging="160" w:hangingChars="100"/>
              <w:jc w:val="both"/>
              <w:rPr>
                <w:rFonts w:hint="default" w:asciiTheme="minorEastAsia" w:hAnsiTheme="minorEastAsia" w:eastAsiaTheme="minorEastAsia"/>
                <w:sz w:val="16"/>
              </w:rPr>
            </w:pPr>
          </w:p>
        </w:tc>
        <w:tc>
          <w:tcPr>
            <w:tcW w:w="2269" w:type="dxa"/>
            <w:vMerge w:val="continue"/>
            <w:shd w:val="clear" w:color="auto" w:themeFill="accent5" w:themeFillTint="33" w:themeFillShade="FF"/>
            <w:vAlign w:val="top"/>
          </w:tcPr>
          <w:p>
            <w:pPr>
              <w:pStyle w:val="15"/>
              <w:spacing w:line="240" w:lineRule="exact"/>
              <w:ind w:left="80" w:hanging="80" w:hangingChars="50"/>
              <w:jc w:val="center"/>
              <w:rPr>
                <w:rFonts w:hint="default" w:asciiTheme="minorEastAsia" w:hAnsiTheme="minorEastAsia" w:eastAsiaTheme="minorEastAsia"/>
                <w:sz w:val="16"/>
              </w:rPr>
            </w:pPr>
          </w:p>
        </w:tc>
        <w:tc>
          <w:tcPr>
            <w:tcW w:w="424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ind w:left="80" w:hanging="80" w:hangingChars="50"/>
              <w:jc w:val="center"/>
              <w:rPr>
                <w:rFonts w:hint="default" w:asciiTheme="minorEastAsia" w:hAnsiTheme="minorEastAsia" w:eastAsiaTheme="minorEastAsia"/>
                <w:sz w:val="16"/>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4"/>
              </w:rPr>
              <w:t>判定区分</w:t>
            </w: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実際の指導</w:t>
            </w:r>
          </w:p>
        </w:tc>
        <w:tc>
          <w:tcPr>
            <w:tcW w:w="714" w:type="dxa"/>
            <w:vMerge w:val="continue"/>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p>
        </w:tc>
      </w:tr>
      <w:tr>
        <w:trPr>
          <w:cantSplit/>
          <w:trHeight w:val="227" w:hRule="atLeast"/>
          <w:tblHeader/>
        </w:trPr>
        <w:tc>
          <w:tcPr>
            <w:tcW w:w="566" w:type="dxa"/>
            <w:vMerge w:val="continue"/>
            <w:shd w:val="clear" w:color="auto" w:themeFill="accent5" w:themeFillTint="33" w:themeFillShade="FF"/>
            <w:vAlign w:val="center"/>
          </w:tcPr>
          <w:p>
            <w:pPr>
              <w:pStyle w:val="15"/>
              <w:spacing w:line="240" w:lineRule="exact"/>
              <w:ind w:left="160" w:hanging="160" w:hangingChars="100"/>
              <w:jc w:val="both"/>
              <w:rPr>
                <w:rFonts w:hint="default" w:asciiTheme="minorEastAsia" w:hAnsiTheme="minorEastAsia" w:eastAsiaTheme="minorEastAsia"/>
                <w:sz w:val="16"/>
              </w:rPr>
            </w:pPr>
          </w:p>
        </w:tc>
        <w:tc>
          <w:tcPr>
            <w:tcW w:w="254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ind w:left="160" w:hanging="160" w:hangingChars="100"/>
              <w:jc w:val="both"/>
              <w:rPr>
                <w:rFonts w:hint="default" w:asciiTheme="minorEastAsia" w:hAnsiTheme="minorEastAsia" w:eastAsiaTheme="minorEastAsia"/>
                <w:sz w:val="16"/>
              </w:rPr>
            </w:pPr>
          </w:p>
        </w:tc>
        <w:tc>
          <w:tcPr>
            <w:tcW w:w="25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ind w:left="160" w:hanging="160" w:hangingChars="100"/>
              <w:jc w:val="both"/>
              <w:rPr>
                <w:rFonts w:hint="default" w:asciiTheme="minorEastAsia" w:hAnsiTheme="minorEastAsia" w:eastAsiaTheme="minorEastAsia"/>
                <w:sz w:val="16"/>
              </w:rPr>
            </w:pPr>
          </w:p>
        </w:tc>
        <w:tc>
          <w:tcPr>
            <w:tcW w:w="22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15"/>
              <w:spacing w:line="240" w:lineRule="exact"/>
              <w:ind w:left="80" w:hanging="80" w:hangingChars="50"/>
              <w:jc w:val="both"/>
              <w:rPr>
                <w:rFonts w:hint="default" w:asciiTheme="minorEastAsia" w:hAnsiTheme="minorEastAsia" w:eastAsiaTheme="minorEastAsia"/>
                <w:sz w:val="16"/>
              </w:rPr>
            </w:pPr>
          </w:p>
        </w:tc>
        <w:tc>
          <w:tcPr>
            <w:tcW w:w="42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ind w:left="80" w:hanging="80" w:hangingChars="50"/>
              <w:jc w:val="both"/>
              <w:rPr>
                <w:rFonts w:hint="default" w:asciiTheme="minorEastAsia" w:hAnsiTheme="minorEastAsia" w:eastAsiaTheme="minorEastAsia"/>
                <w:sz w:val="16"/>
              </w:rPr>
            </w:pP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Ｂ</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Ｃ</w:t>
            </w: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口頭</w:t>
            </w: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文書</w:t>
            </w:r>
          </w:p>
        </w:tc>
        <w:tc>
          <w:tcPr>
            <w:tcW w:w="71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16"/>
              </w:rPr>
            </w:pPr>
          </w:p>
        </w:tc>
      </w:tr>
      <w:tr>
        <w:trPr>
          <w:cantSplit/>
          <w:trHeight w:val="3870" w:hRule="atLeast"/>
        </w:trPr>
        <w:tc>
          <w:tcPr>
            <w:tcW w:w="566" w:type="dxa"/>
            <w:vMerge w:val="restart"/>
            <w:textDirection w:val="tbRlV"/>
            <w:vAlign w:val="top"/>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　第</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３</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非</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常</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災</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害</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に</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対</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す</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る</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措</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置</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第</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４</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保</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育</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室</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階</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以</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上</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に</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設</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け</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る</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場</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合</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の</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条</w:t>
            </w:r>
            <w:r>
              <w:rPr>
                <w:rFonts w:hint="eastAsia" w:asciiTheme="minorEastAsia" w:hAnsiTheme="minorEastAsia" w:eastAsiaTheme="minorEastAsia"/>
                <w:sz w:val="16"/>
              </w:rPr>
              <w:t xml:space="preserve"> </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24"/>
              </w:rPr>
            </w:pPr>
          </w:p>
        </w:tc>
        <w:tc>
          <w:tcPr>
            <w:tcW w:w="254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〔考え方〕</w:t>
            </w:r>
            <w:r>
              <w:rPr>
                <w:rFonts w:hint="eastAsia" w:asciiTheme="minorEastAsia" w:hAnsiTheme="minorEastAsia" w:eastAsiaTheme="minorEastAsia"/>
                <w:sz w:val="16"/>
              </w:rPr>
              <w:t xml:space="preserve">  </w:t>
            </w:r>
          </w:p>
          <w:p>
            <w:pPr>
              <w:pStyle w:val="15"/>
              <w:spacing w:line="240" w:lineRule="exact"/>
              <w:ind w:firstLine="160" w:firstLineChars="100"/>
              <w:rPr>
                <w:rFonts w:hint="default" w:asciiTheme="minorEastAsia" w:hAnsiTheme="minorEastAsia" w:eastAsiaTheme="minorEastAsia"/>
                <w:sz w:val="16"/>
              </w:rPr>
            </w:pPr>
            <w:r>
              <w:rPr>
                <w:rFonts w:hint="eastAsia" w:asciiTheme="minorEastAsia" w:hAnsiTheme="minorEastAsia" w:eastAsiaTheme="minorEastAsia"/>
                <w:sz w:val="16"/>
              </w:rPr>
              <w:t>保育室等が２階以上にある場合であっても，原則として指導基準第４による評価ではなく，本基準により評価を行うものとする。</w:t>
            </w:r>
          </w:p>
          <w:p>
            <w:pPr>
              <w:pStyle w:val="15"/>
              <w:spacing w:line="240" w:lineRule="exact"/>
              <w:ind w:left="160" w:hanging="160" w:hangingChars="100"/>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１</w:t>
            </w:r>
          </w:p>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（１）消火用具の設置</w:t>
            </w: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ind w:firstLine="160" w:firstLineChars="100"/>
              <w:rPr>
                <w:rFonts w:hint="default" w:asciiTheme="minorEastAsia" w:hAnsiTheme="minorEastAsia" w:eastAsiaTheme="minorEastAsia"/>
                <w:sz w:val="16"/>
              </w:rPr>
            </w:pPr>
          </w:p>
          <w:p>
            <w:pPr>
              <w:pStyle w:val="15"/>
              <w:spacing w:line="240" w:lineRule="exact"/>
              <w:ind w:firstLine="160" w:firstLineChars="100"/>
              <w:rPr>
                <w:rFonts w:hint="default" w:asciiTheme="minorEastAsia" w:hAnsiTheme="minorEastAsia" w:eastAsiaTheme="minorEastAsia"/>
                <w:sz w:val="16"/>
              </w:rPr>
            </w:pPr>
          </w:p>
          <w:p>
            <w:pPr>
              <w:pStyle w:val="15"/>
              <w:spacing w:line="240" w:lineRule="exact"/>
              <w:ind w:firstLine="160" w:firstLineChars="100"/>
              <w:rPr>
                <w:rFonts w:hint="default" w:asciiTheme="minorEastAsia" w:hAnsiTheme="minorEastAsia" w:eastAsiaTheme="minorEastAsia"/>
                <w:sz w:val="16"/>
              </w:rPr>
            </w:pPr>
          </w:p>
          <w:p>
            <w:pPr>
              <w:pStyle w:val="15"/>
              <w:spacing w:line="240" w:lineRule="exact"/>
              <w:ind w:firstLine="160" w:firstLineChars="100"/>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tc>
        <w:tc>
          <w:tcPr>
            <w:tcW w:w="255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240" w:hanging="240" w:hangingChars="150"/>
              <w:jc w:val="both"/>
              <w:rPr>
                <w:rFonts w:hint="default" w:asciiTheme="minorEastAsia" w:hAnsiTheme="minorEastAsia" w:eastAsiaTheme="minorEastAsia"/>
                <w:sz w:val="16"/>
              </w:rPr>
            </w:pPr>
          </w:p>
          <w:p>
            <w:pPr>
              <w:pStyle w:val="15"/>
              <w:spacing w:line="240" w:lineRule="exact"/>
              <w:ind w:left="240" w:hanging="240" w:hangingChars="150"/>
              <w:jc w:val="both"/>
              <w:rPr>
                <w:rFonts w:hint="default" w:asciiTheme="minorEastAsia" w:hAnsiTheme="minorEastAsia" w:eastAsiaTheme="minorEastAsia"/>
                <w:sz w:val="16"/>
              </w:rPr>
            </w:pPr>
          </w:p>
          <w:p>
            <w:pPr>
              <w:pStyle w:val="15"/>
              <w:spacing w:line="240" w:lineRule="exact"/>
              <w:ind w:left="240" w:hanging="240" w:hangingChars="150"/>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ａ　消火用具が設置されているか。</w:t>
            </w: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tc>
        <w:tc>
          <w:tcPr>
            <w:tcW w:w="226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trike w:val="1"/>
                <w:sz w:val="16"/>
              </w:rPr>
            </w:pPr>
            <w:r>
              <w:rPr>
                <w:rFonts w:hint="eastAsia" w:asciiTheme="minorEastAsia" w:hAnsiTheme="minorEastAsia" w:eastAsiaTheme="minorEastAsia"/>
                <w:sz w:val="16"/>
              </w:rPr>
              <w:t>左記ａについて</w:t>
            </w:r>
          </w:p>
          <w:p>
            <w:pPr>
              <w:pStyle w:val="15"/>
              <w:spacing w:line="240" w:lineRule="exact"/>
              <w:jc w:val="both"/>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8" behindDoc="0" locked="0" layoutInCell="1" hidden="0" allowOverlap="1">
                      <wp:simplePos x="0" y="0"/>
                      <wp:positionH relativeFrom="column">
                        <wp:posOffset>-3810</wp:posOffset>
                      </wp:positionH>
                      <wp:positionV relativeFrom="paragraph">
                        <wp:posOffset>88265</wp:posOffset>
                      </wp:positionV>
                      <wp:extent cx="1333500" cy="914400"/>
                      <wp:effectExtent l="635" t="635" r="29845" b="10795"/>
                      <wp:wrapNone/>
                      <wp:docPr id="1030" name="大かっこ 11"/>
                      <a:graphic xmlns:a="http://schemas.openxmlformats.org/drawingml/2006/main">
                        <a:graphicData uri="http://schemas.microsoft.com/office/word/2010/wordprocessingShape">
                          <wps:wsp>
                            <wps:cNvPr id="1030" name="大かっこ 11"/>
                            <wps:cNvSpPr/>
                            <wps:spPr>
                              <a:xfrm>
                                <a:off x="0" y="0"/>
                                <a:ext cx="1333500" cy="91440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position-vertical-relative:text;z-index:8;mso-wrap-distance-left:9pt;width:105pt;height:72pt;mso-position-horizontal-relative:text;position:absolute;margin-left:-0.3pt;margin-top:6.95pt;mso-wrap-distance-bottom:0pt;mso-wrap-distance-right:9pt;mso-wrap-distance-top:0pt;" o:spid="_x0000_s1030"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・消火器</w:t>
            </w:r>
          </w:p>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（有効期限　　　　　　）</w:t>
            </w:r>
          </w:p>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・その他</w:t>
            </w:r>
          </w:p>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15"/>
              <w:spacing w:line="240" w:lineRule="exact"/>
              <w:ind w:left="80" w:hanging="80" w:hangingChars="50"/>
              <w:jc w:val="both"/>
              <w:rPr>
                <w:rFonts w:hint="default" w:asciiTheme="minorEastAsia" w:hAnsiTheme="minorEastAsia" w:eastAsiaTheme="minorEastAsia"/>
                <w:sz w:val="16"/>
              </w:rPr>
            </w:pPr>
          </w:p>
        </w:tc>
        <w:tc>
          <w:tcPr>
            <w:tcW w:w="424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r>
              <w:rPr>
                <w:rFonts w:hint="eastAsia" w:asciiTheme="minorEastAsia" w:hAnsiTheme="minorEastAsia" w:eastAsiaTheme="minorEastAsia"/>
                <w:sz w:val="16"/>
              </w:rPr>
              <w:t>・消火用具がない又は消火用具の機能失効。</w:t>
            </w: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260" w:hRule="atLeast"/>
        </w:trPr>
        <w:tc>
          <w:tcPr>
            <w:tcW w:w="566" w:type="dxa"/>
            <w:vMerge w:val="continue"/>
            <w:textDirection w:val="tbRlV"/>
            <w:vAlign w:val="top"/>
          </w:tcPr>
          <w:p>
            <w:pPr>
              <w:pStyle w:val="0"/>
              <w:rPr>
                <w:rFonts w:hint="default" w:asciiTheme="minorEastAsia" w:hAnsiTheme="minorEastAsia" w:eastAsiaTheme="minorEastAsia"/>
                <w:sz w:val="16"/>
              </w:rPr>
            </w:pPr>
          </w:p>
        </w:tc>
        <w:tc>
          <w:tcPr>
            <w:tcW w:w="2549"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240" w:hanging="240" w:hangingChars="150"/>
              <w:rPr>
                <w:rFonts w:hint="default" w:asciiTheme="minorEastAsia" w:hAnsiTheme="minorEastAsia" w:eastAsiaTheme="minorEastAsia"/>
                <w:sz w:val="16"/>
              </w:rPr>
            </w:pPr>
          </w:p>
        </w:tc>
        <w:tc>
          <w:tcPr>
            <w:tcW w:w="255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ｂ　職員が消火用具の設置場所及びその使用方法を知っているか。</w:t>
            </w:r>
          </w:p>
          <w:p>
            <w:pPr>
              <w:pStyle w:val="15"/>
              <w:spacing w:line="240" w:lineRule="exact"/>
              <w:jc w:val="both"/>
              <w:rPr>
                <w:rFonts w:hint="default" w:asciiTheme="minorEastAsia" w:hAnsiTheme="minorEastAsia" w:eastAsiaTheme="minorEastAsia"/>
                <w:sz w:val="16"/>
              </w:rPr>
            </w:pPr>
          </w:p>
        </w:tc>
        <w:tc>
          <w:tcPr>
            <w:tcW w:w="226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左記ｂについて</w:t>
            </w:r>
          </w:p>
          <w:p>
            <w:pPr>
              <w:pStyle w:val="15"/>
              <w:spacing w:line="240" w:lineRule="exact"/>
              <w:ind w:left="80" w:hanging="80" w:hangingChars="50"/>
              <w:jc w:val="both"/>
              <w:rPr>
                <w:rFonts w:hint="default" w:asciiTheme="minorEastAsia" w:hAnsiTheme="minorEastAsia" w:eastAsiaTheme="minorEastAsia"/>
                <w:sz w:val="16"/>
              </w:rPr>
            </w:pPr>
            <w:r>
              <w:rPr>
                <w:rFonts w:hint="eastAsia" w:asciiTheme="minorEastAsia" w:hAnsiTheme="minorEastAsia" w:eastAsiaTheme="minorEastAsia"/>
                <w:sz w:val="16"/>
              </w:rPr>
              <w:t>（知っている・知らない）</w:t>
            </w:r>
          </w:p>
        </w:tc>
        <w:tc>
          <w:tcPr>
            <w:tcW w:w="424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・消火用具の設置場所等につき，周知されていない。</w:t>
            </w:r>
          </w:p>
          <w:p>
            <w:pPr>
              <w:pStyle w:val="15"/>
              <w:spacing w:line="240" w:lineRule="exact"/>
              <w:ind w:left="80" w:hanging="80" w:hangingChars="50"/>
              <w:jc w:val="both"/>
              <w:rPr>
                <w:rFonts w:hint="default" w:asciiTheme="minorEastAsia" w:hAnsiTheme="minorEastAsia" w:eastAsiaTheme="minorEastAsia"/>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200" w:hRule="atLeast"/>
        </w:trPr>
        <w:tc>
          <w:tcPr>
            <w:tcW w:w="566" w:type="dxa"/>
            <w:vMerge w:val="continue"/>
            <w:textDirection w:val="tbRlV"/>
            <w:vAlign w:val="top"/>
          </w:tcPr>
          <w:p>
            <w:pPr>
              <w:pStyle w:val="0"/>
              <w:rPr>
                <w:rFonts w:hint="default" w:asciiTheme="minorEastAsia" w:hAnsiTheme="minorEastAsia" w:eastAsiaTheme="minorEastAsia"/>
                <w:sz w:val="24"/>
              </w:rPr>
            </w:pPr>
          </w:p>
        </w:tc>
        <w:tc>
          <w:tcPr>
            <w:tcW w:w="254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（２）非常口の設置</w:t>
            </w: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tc>
        <w:tc>
          <w:tcPr>
            <w:tcW w:w="255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ａ　非常口は，火災等非常時に入所（利用）乳幼児の避難に有効な位置に，適切に設置されているか。</w:t>
            </w:r>
            <w:r>
              <w:rPr>
                <w:rFonts w:hint="eastAsia" w:asciiTheme="minorEastAsia" w:hAnsiTheme="minorEastAsia" w:eastAsiaTheme="minorEastAsia"/>
                <w:sz w:val="16"/>
              </w:rPr>
              <w:t xml:space="preserve"> </w:t>
            </w:r>
          </w:p>
          <w:p>
            <w:pPr>
              <w:pStyle w:val="15"/>
              <w:spacing w:line="240" w:lineRule="exact"/>
              <w:ind w:left="370" w:leftChars="100" w:hanging="160" w:hanging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p>
          <w:p>
            <w:pPr>
              <w:pStyle w:val="15"/>
              <w:spacing w:line="240" w:lineRule="exact"/>
              <w:ind w:left="370" w:leftChars="100" w:hanging="160" w:hangingChars="100"/>
              <w:jc w:val="both"/>
              <w:rPr>
                <w:rFonts w:hint="default" w:asciiTheme="minorEastAsia" w:hAnsiTheme="minorEastAsia" w:eastAsiaTheme="minorEastAsia"/>
                <w:sz w:val="16"/>
              </w:rPr>
            </w:pPr>
          </w:p>
        </w:tc>
        <w:tc>
          <w:tcPr>
            <w:tcW w:w="226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非常口の設置状況</w:t>
            </w:r>
          </w:p>
          <w:p>
            <w:pPr>
              <w:pStyle w:val="0"/>
              <w:spacing w:line="240" w:lineRule="exact"/>
              <w:ind w:left="80" w:hanging="80" w:hangingChars="50"/>
              <w:rPr>
                <w:rFonts w:hint="default" w:asciiTheme="minorEastAsia" w:hAnsiTheme="minorEastAsia" w:eastAsiaTheme="minorEastAsia"/>
                <w:sz w:val="16"/>
              </w:rPr>
            </w:pPr>
            <w:r>
              <w:rPr>
                <w:rFonts w:hint="eastAsia" w:asciiTheme="minorEastAsia" w:hAnsiTheme="minorEastAsia" w:eastAsiaTheme="minorEastAsia"/>
                <w:sz w:val="16"/>
              </w:rPr>
              <w:t>（設置・未設置）</w:t>
            </w:r>
          </w:p>
        </w:tc>
        <w:tc>
          <w:tcPr>
            <w:tcW w:w="424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・適切な待避用経路がない。</w:t>
            </w:r>
          </w:p>
          <w:p>
            <w:pPr>
              <w:pStyle w:val="0"/>
              <w:spacing w:line="240" w:lineRule="exact"/>
              <w:ind w:left="80" w:hanging="80" w:hangingChars="50"/>
              <w:rPr>
                <w:rFonts w:hint="default" w:asciiTheme="minorEastAsia" w:hAnsiTheme="minorEastAsia" w:eastAsiaTheme="minorEastAsia"/>
                <w:sz w:val="16"/>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3109" w:hRule="atLeast"/>
        </w:trPr>
        <w:tc>
          <w:tcPr>
            <w:tcW w:w="566" w:type="dxa"/>
            <w:vMerge w:val="restart"/>
            <w:textDirection w:val="tbRlV"/>
            <w:vAlign w:val="top"/>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　第</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３</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非</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常</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災</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害</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に</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対</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す</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る</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措</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置</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第</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４</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保</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育</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室</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２</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階</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以</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上</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に</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設</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け</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る</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場</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合</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の</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条</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件</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24"/>
              </w:rPr>
            </w:pPr>
          </w:p>
        </w:tc>
        <w:tc>
          <w:tcPr>
            <w:tcW w:w="254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２</w:t>
            </w:r>
          </w:p>
          <w:p>
            <w:pPr>
              <w:pStyle w:val="15"/>
              <w:spacing w:line="240" w:lineRule="exact"/>
              <w:ind w:left="320" w:hanging="320" w:hangingChars="200"/>
              <w:rPr>
                <w:rFonts w:hint="default" w:asciiTheme="minorEastAsia" w:hAnsiTheme="minorEastAsia" w:eastAsiaTheme="minorEastAsia"/>
                <w:sz w:val="16"/>
              </w:rPr>
            </w:pPr>
            <w:r>
              <w:rPr>
                <w:rFonts w:hint="eastAsia" w:asciiTheme="minorEastAsia" w:hAnsiTheme="minorEastAsia" w:eastAsiaTheme="minorEastAsia"/>
                <w:sz w:val="16"/>
              </w:rPr>
              <w:t>（１）非常災害に対する計画の策定</w:t>
            </w:r>
          </w:p>
        </w:tc>
        <w:tc>
          <w:tcPr>
            <w:tcW w:w="255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　災害の発生に備え，緊急時の対応の具体的内容及び手順，職員の役割分担等が記された計画が策定されているか。</w:t>
            </w:r>
          </w:p>
          <w:p>
            <w:pPr>
              <w:pStyle w:val="15"/>
              <w:spacing w:line="240" w:lineRule="exact"/>
              <w:ind w:left="320" w:hanging="320" w:hangingChars="200"/>
              <w:jc w:val="both"/>
              <w:rPr>
                <w:rFonts w:hint="default" w:asciiTheme="minorEastAsia" w:hAnsiTheme="minorEastAsia" w:eastAsiaTheme="minorEastAsia"/>
                <w:sz w:val="16"/>
              </w:rPr>
            </w:pPr>
          </w:p>
        </w:tc>
        <w:tc>
          <w:tcPr>
            <w:tcW w:w="22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左記ａについて</w:t>
            </w:r>
          </w:p>
          <w:p>
            <w:pPr>
              <w:pStyle w:val="0"/>
              <w:spacing w:line="240" w:lineRule="exact"/>
              <w:ind w:left="80" w:hanging="80" w:hangingChars="50"/>
              <w:rPr>
                <w:rFonts w:hint="default" w:asciiTheme="minorEastAsia" w:hAnsiTheme="minorEastAsia" w:eastAsiaTheme="minorEastAsia"/>
                <w:sz w:val="16"/>
              </w:rPr>
            </w:pPr>
            <w:r>
              <w:rPr>
                <w:rFonts w:hint="eastAsia" w:asciiTheme="minorEastAsia" w:hAnsiTheme="minorEastAsia" w:eastAsiaTheme="minorEastAsia"/>
                <w:sz w:val="16"/>
              </w:rPr>
              <w:t>（計画を策定している・</w:t>
            </w:r>
          </w:p>
          <w:p>
            <w:pPr>
              <w:pStyle w:val="0"/>
              <w:spacing w:line="240" w:lineRule="exact"/>
              <w:ind w:left="80" w:hanging="80" w:hangingChars="50"/>
              <w:jc w:val="right"/>
              <w:rPr>
                <w:rFonts w:hint="default" w:asciiTheme="minorEastAsia" w:hAnsiTheme="minorEastAsia" w:eastAsiaTheme="minorEastAsia"/>
                <w:sz w:val="16"/>
              </w:rPr>
            </w:pPr>
            <w:r>
              <w:rPr>
                <w:rFonts w:hint="eastAsia" w:asciiTheme="minorEastAsia" w:hAnsiTheme="minorEastAsia" w:eastAsiaTheme="minorEastAsia"/>
                <w:sz w:val="16"/>
              </w:rPr>
              <w:t>していない）</w:t>
            </w:r>
          </w:p>
        </w:tc>
        <w:tc>
          <w:tcPr>
            <w:tcW w:w="42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・計画が策定されていない。</w:t>
            </w: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ind w:left="80" w:hanging="80" w:hangingChars="50"/>
              <w:rPr>
                <w:rFonts w:hint="default" w:asciiTheme="minorEastAsia" w:hAnsiTheme="minorEastAsia" w:eastAsiaTheme="minorEastAsia"/>
                <w:sz w:val="16"/>
              </w:rPr>
            </w:pP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Pr>
        <w:tc>
          <w:tcPr>
            <w:tcW w:w="566" w:type="dxa"/>
            <w:vMerge w:val="continue"/>
            <w:textDirection w:val="tbRlV"/>
            <w:vAlign w:val="top"/>
          </w:tcPr>
          <w:p>
            <w:pPr>
              <w:pStyle w:val="0"/>
              <w:rPr>
                <w:rFonts w:hint="default" w:asciiTheme="minorEastAsia" w:hAnsiTheme="minorEastAsia" w:eastAsiaTheme="minorEastAsia"/>
                <w:sz w:val="24"/>
              </w:rPr>
            </w:pPr>
          </w:p>
        </w:tc>
        <w:tc>
          <w:tcPr>
            <w:tcW w:w="254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320" w:hanging="320" w:hangingChars="200"/>
              <w:rPr>
                <w:rFonts w:hint="default" w:asciiTheme="minorEastAsia" w:hAnsiTheme="minorEastAsia" w:eastAsiaTheme="minorEastAsia"/>
                <w:sz w:val="16"/>
              </w:rPr>
            </w:pPr>
            <w:r>
              <w:rPr>
                <w:rFonts w:hint="eastAsia" w:asciiTheme="minorEastAsia" w:hAnsiTheme="minorEastAsia" w:eastAsiaTheme="minorEastAsia"/>
                <w:sz w:val="16"/>
              </w:rPr>
              <w:t>（２）避難消火等の訓練の毎月１回以上の実施</w:t>
            </w:r>
          </w:p>
          <w:p>
            <w:pPr>
              <w:pStyle w:val="15"/>
              <w:spacing w:line="240" w:lineRule="exact"/>
              <w:rPr>
                <w:rFonts w:hint="default" w:asciiTheme="minorEastAsia" w:hAnsiTheme="minorEastAsia" w:eastAsiaTheme="minorEastAsia"/>
                <w:sz w:val="16"/>
              </w:rPr>
            </w:pPr>
          </w:p>
        </w:tc>
        <w:tc>
          <w:tcPr>
            <w:tcW w:w="255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ａ　訓練は毎月定期的に行われているか。</w:t>
            </w:r>
          </w:p>
          <w:p>
            <w:pPr>
              <w:pStyle w:val="15"/>
              <w:spacing w:line="240" w:lineRule="exact"/>
              <w:ind w:left="320" w:hanging="320" w:hangingChars="200"/>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　訓練内容は，消火活動，通報連絡及び避難誘導等の実地訓練を原則とする。</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tc>
        <w:tc>
          <w:tcPr>
            <w:tcW w:w="226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実施回数</w:t>
            </w:r>
            <w:r>
              <w:rPr>
                <w:rFonts w:hint="eastAsia" w:asciiTheme="minorEastAsia" w:hAnsiTheme="minorEastAsia" w:eastAsiaTheme="minorEastAsia"/>
                <w:sz w:val="16"/>
              </w:rPr>
              <w:t>(</w:t>
            </w:r>
            <w:r>
              <w:rPr>
                <w:rFonts w:hint="eastAsia" w:asciiTheme="minorEastAsia" w:hAnsiTheme="minorEastAsia" w:eastAsiaTheme="minorEastAsia"/>
                <w:sz w:val="16"/>
              </w:rPr>
              <w:t>年　　　　回</w:t>
            </w:r>
            <w:r>
              <w:rPr>
                <w:rFonts w:hint="eastAsia" w:asciiTheme="minorEastAsia" w:hAnsiTheme="minorEastAsia" w:eastAsiaTheme="minorEastAsia"/>
                <w:sz w:val="16"/>
              </w:rPr>
              <w:t>)</w:t>
            </w:r>
          </w:p>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実施日</w:t>
            </w:r>
          </w:p>
          <w:p>
            <w:pPr>
              <w:pStyle w:val="15"/>
              <w:spacing w:line="240" w:lineRule="exact"/>
              <w:jc w:val="both"/>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9" behindDoc="0" locked="0" layoutInCell="1" hidden="0" allowOverlap="1">
                      <wp:simplePos x="0" y="0"/>
                      <wp:positionH relativeFrom="column">
                        <wp:posOffset>-5715</wp:posOffset>
                      </wp:positionH>
                      <wp:positionV relativeFrom="paragraph">
                        <wp:posOffset>132715</wp:posOffset>
                      </wp:positionV>
                      <wp:extent cx="1304925" cy="1861185"/>
                      <wp:effectExtent l="635" t="635" r="29845" b="10795"/>
                      <wp:wrapNone/>
                      <wp:docPr id="1031" name="大かっこ 6"/>
                      <a:graphic xmlns:a="http://schemas.openxmlformats.org/drawingml/2006/main">
                        <a:graphicData uri="http://schemas.microsoft.com/office/word/2010/wordprocessingShape">
                          <wps:wsp>
                            <wps:cNvPr id="1031" name="大かっこ 6"/>
                            <wps:cNvSpPr/>
                            <wps:spPr>
                              <a:xfrm>
                                <a:off x="0" y="0"/>
                                <a:ext cx="1304925" cy="186118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position-vertical-relative:text;z-index:9;mso-wrap-distance-left:9pt;width:102.75pt;height:146.55000000000001pt;mso-position-horizontal-relative:text;position:absolute;margin-left:-0.45pt;margin-top:10.45pt;mso-wrap-distance-bottom:0pt;mso-wrap-distance-right:9pt;mso-wrap-distance-top:0pt;" o:spid="_x0000_s1031"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tc>
        <w:tc>
          <w:tcPr>
            <w:tcW w:w="424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・訓練が１年以内に１回も実施されていない。</w:t>
            </w:r>
            <w:r>
              <w:rPr>
                <w:rFonts w:hint="eastAsia" w:asciiTheme="minorEastAsia" w:hAnsiTheme="minorEastAsia" w:eastAsiaTheme="minorEastAsia"/>
                <w:sz w:val="16"/>
              </w:rPr>
              <w:t xml:space="preserve"> </w:t>
            </w: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・訓練がおおむね毎月実施されている状況にない。</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bl>
    <w:tbl>
      <w:tblPr>
        <w:tblStyle w:val="29"/>
        <w:tblW w:w="14884" w:type="dxa"/>
        <w:tblInd w:w="-176" w:type="dxa"/>
        <w:tblLayout w:type="fixed"/>
        <w:tblLook w:firstRow="1" w:lastRow="0" w:firstColumn="1" w:lastColumn="0" w:noHBand="0" w:noVBand="1" w:val="04A0"/>
      </w:tblPr>
      <w:tblGrid>
        <w:gridCol w:w="567"/>
        <w:gridCol w:w="2551"/>
        <w:gridCol w:w="2582"/>
        <w:gridCol w:w="2239"/>
        <w:gridCol w:w="4252"/>
        <w:gridCol w:w="425"/>
        <w:gridCol w:w="425"/>
        <w:gridCol w:w="567"/>
        <w:gridCol w:w="567"/>
        <w:gridCol w:w="709"/>
      </w:tblGrid>
      <w:tr>
        <w:trPr>
          <w:cantSplit/>
          <w:trHeight w:val="227" w:hRule="atLeast"/>
          <w:tblHeader/>
        </w:trPr>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指導</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基準</w:t>
            </w:r>
          </w:p>
        </w:tc>
        <w:tc>
          <w:tcPr>
            <w:tcW w:w="255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258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調　査　内　容</w:t>
            </w:r>
          </w:p>
        </w:tc>
        <w:tc>
          <w:tcPr>
            <w:tcW w:w="223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施　設　回　答</w:t>
            </w:r>
          </w:p>
        </w:tc>
        <w:tc>
          <w:tcPr>
            <w:tcW w:w="6236"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基</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準</w:t>
            </w:r>
          </w:p>
        </w:tc>
        <w:tc>
          <w:tcPr>
            <w:tcW w:w="7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改</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善</w:t>
            </w: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結</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果</w:t>
            </w:r>
          </w:p>
        </w:tc>
      </w:tr>
      <w:tr>
        <w:trPr>
          <w:cantSplit/>
          <w:trHeight w:val="227" w:hRule="atLeast"/>
          <w:tblHeader/>
        </w:trPr>
        <w:tc>
          <w:tcPr>
            <w:tcW w:w="567" w:type="dxa"/>
            <w:vMerge w:val="continue"/>
            <w:shd w:val="clear" w:color="auto" w:themeFill="accent5" w:themeFillTint="33" w:themeFillShade="FF"/>
            <w:vAlign w:val="center"/>
          </w:tcPr>
          <w:p>
            <w:pPr>
              <w:pStyle w:val="0"/>
              <w:rPr>
                <w:rFonts w:hint="eastAsia"/>
              </w:rPr>
            </w:pPr>
          </w:p>
        </w:tc>
        <w:tc>
          <w:tcPr>
            <w:tcW w:w="2551" w:type="dxa"/>
            <w:vMerge w:val="continue"/>
            <w:shd w:val="clear" w:color="auto" w:themeFill="accent5" w:themeFillTint="33" w:themeFillShade="FF"/>
            <w:vAlign w:val="center"/>
          </w:tcPr>
          <w:p>
            <w:pPr>
              <w:pStyle w:val="0"/>
              <w:rPr>
                <w:rFonts w:hint="eastAsia"/>
              </w:rPr>
            </w:pPr>
          </w:p>
        </w:tc>
        <w:tc>
          <w:tcPr>
            <w:tcW w:w="2582" w:type="dxa"/>
            <w:vMerge w:val="continue"/>
            <w:shd w:val="clear" w:color="auto" w:themeFill="accent5" w:themeFillTint="33" w:themeFillShade="FF"/>
            <w:vAlign w:val="center"/>
          </w:tcPr>
          <w:p>
            <w:pPr>
              <w:pStyle w:val="0"/>
              <w:rPr>
                <w:rFonts w:hint="eastAsia"/>
              </w:rPr>
            </w:pPr>
          </w:p>
        </w:tc>
        <w:tc>
          <w:tcPr>
            <w:tcW w:w="2239" w:type="dxa"/>
            <w:vMerge w:val="continue"/>
            <w:shd w:val="clear" w:color="auto" w:themeFill="accent5" w:themeFillTint="33" w:themeFillShade="FF"/>
            <w:vAlign w:val="top"/>
          </w:tcPr>
          <w:p>
            <w:pPr>
              <w:pStyle w:val="0"/>
              <w:rPr>
                <w:rFonts w:hint="eastAsia"/>
              </w:rPr>
            </w:pPr>
          </w:p>
        </w:tc>
        <w:tc>
          <w:tcPr>
            <w:tcW w:w="425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評</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価</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事</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項</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4"/>
              </w:rPr>
              <w:t>判定区分</w:t>
            </w: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実際の指導</w:t>
            </w:r>
          </w:p>
        </w:tc>
        <w:tc>
          <w:tcPr>
            <w:tcW w:w="709" w:type="dxa"/>
            <w:vMerge w:val="continue"/>
            <w:shd w:val="clear" w:color="auto" w:themeFill="accent5" w:themeFillTint="33" w:themeFillShade="FF"/>
            <w:vAlign w:val="center"/>
          </w:tcPr>
          <w:p>
            <w:pPr>
              <w:pStyle w:val="0"/>
              <w:rPr>
                <w:rFonts w:hint="eastAsia"/>
              </w:rPr>
            </w:pPr>
          </w:p>
        </w:tc>
      </w:tr>
      <w:tr>
        <w:trPr>
          <w:cantSplit/>
          <w:trHeight w:val="227" w:hRule="atLeast"/>
          <w:tblHeader/>
        </w:trPr>
        <w:tc>
          <w:tcPr>
            <w:tcW w:w="567" w:type="dxa"/>
            <w:vMerge w:val="continue"/>
            <w:shd w:val="clear" w:color="auto" w:themeFill="accent5" w:themeFillTint="33" w:themeFillShade="FF"/>
            <w:vAlign w:val="center"/>
          </w:tcPr>
          <w:p>
            <w:pPr>
              <w:pStyle w:val="0"/>
              <w:rPr>
                <w:rFonts w:hint="eastAsia"/>
              </w:rPr>
            </w:pPr>
          </w:p>
        </w:tc>
        <w:tc>
          <w:tcPr>
            <w:tcW w:w="25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582" w:type="dxa"/>
            <w:vMerge w:val="continue"/>
            <w:shd w:val="clear" w:color="auto" w:themeFill="accent5" w:themeFillTint="33" w:themeFillShade="FF"/>
            <w:vAlign w:val="center"/>
          </w:tcPr>
          <w:p>
            <w:pPr>
              <w:pStyle w:val="0"/>
              <w:rPr>
                <w:rFonts w:hint="eastAsia"/>
              </w:rPr>
            </w:pPr>
          </w:p>
        </w:tc>
        <w:tc>
          <w:tcPr>
            <w:tcW w:w="2239" w:type="dxa"/>
            <w:vMerge w:val="continue"/>
            <w:shd w:val="clear" w:color="auto" w:themeFill="accent5" w:themeFillTint="33" w:themeFillShade="FF"/>
            <w:vAlign w:val="top"/>
          </w:tcPr>
          <w:p>
            <w:pPr>
              <w:pStyle w:val="0"/>
              <w:rPr>
                <w:rFonts w:hint="eastAsia"/>
              </w:rPr>
            </w:pPr>
          </w:p>
        </w:tc>
        <w:tc>
          <w:tcPr>
            <w:tcW w:w="4252"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Ｂ</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Ｃ</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口頭</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文書</w:t>
            </w:r>
          </w:p>
        </w:tc>
        <w:tc>
          <w:tcPr>
            <w:tcW w:w="709"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p>
        </w:tc>
      </w:tr>
      <w:tr>
        <w:trPr>
          <w:cantSplit/>
          <w:trHeight w:val="1300" w:hRule="atLeast"/>
        </w:trPr>
        <w:tc>
          <w:tcPr>
            <w:tcW w:w="567" w:type="dxa"/>
            <w:vMerge w:val="restart"/>
            <w:textDirection w:val="tbRlV"/>
            <w:vAlign w:val="top"/>
          </w:tcPr>
          <w:p>
            <w:pPr>
              <w:pStyle w:val="0"/>
              <w:widowControl w:val="1"/>
              <w:ind w:left="113" w:right="113"/>
              <w:jc w:val="left"/>
              <w:rPr>
                <w:rFonts w:hint="default" w:asciiTheme="minorEastAsia" w:hAnsiTheme="minorEastAsia" w:eastAsiaTheme="minorEastAsia"/>
                <w:sz w:val="16"/>
              </w:rPr>
            </w:pPr>
            <w:r>
              <w:rPr>
                <w:rFonts w:hint="eastAsia" w:asciiTheme="minorEastAsia" w:hAnsiTheme="minorEastAsia" w:eastAsiaTheme="minorEastAsia"/>
                <w:sz w:val="16"/>
              </w:rPr>
              <w:t>　　第　５　　保　　育　　内　　容</w:t>
            </w:r>
          </w:p>
          <w:p>
            <w:pPr>
              <w:pStyle w:val="0"/>
              <w:rPr>
                <w:rFonts w:hint="default" w:asciiTheme="minorEastAsia" w:hAnsiTheme="minorEastAsia" w:eastAsiaTheme="minorEastAsia"/>
                <w:sz w:val="16"/>
              </w:rPr>
            </w:pPr>
          </w:p>
        </w:tc>
        <w:tc>
          <w:tcPr>
            <w:tcW w:w="2551"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１　保育の内容</w:t>
            </w: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　保育所保育指針（平成</w:t>
            </w:r>
            <w:r>
              <w:rPr>
                <w:rFonts w:hint="eastAsia" w:asciiTheme="minorEastAsia" w:hAnsiTheme="minorEastAsia" w:eastAsiaTheme="minorEastAsia"/>
                <w:kern w:val="0"/>
                <w:sz w:val="16"/>
              </w:rPr>
              <w:t>29</w:t>
            </w:r>
            <w:r>
              <w:rPr>
                <w:rFonts w:hint="eastAsia" w:asciiTheme="minorEastAsia" w:hAnsiTheme="minorEastAsia" w:eastAsiaTheme="minorEastAsia"/>
                <w:kern w:val="0"/>
                <w:sz w:val="16"/>
              </w:rPr>
              <w:t>年厚生労働省告示第</w:t>
            </w:r>
            <w:r>
              <w:rPr>
                <w:rFonts w:hint="eastAsia" w:asciiTheme="minorEastAsia" w:hAnsiTheme="minorEastAsia" w:eastAsiaTheme="minorEastAsia"/>
                <w:kern w:val="0"/>
                <w:sz w:val="16"/>
              </w:rPr>
              <w:t>117</w:t>
            </w:r>
            <w:r>
              <w:rPr>
                <w:rFonts w:hint="eastAsia" w:asciiTheme="minorEastAsia" w:hAnsiTheme="minorEastAsia" w:eastAsiaTheme="minorEastAsia"/>
                <w:kern w:val="0"/>
                <w:sz w:val="16"/>
              </w:rPr>
              <w:t>号）を踏まえた適切な保育が行われているか。</w:t>
            </w: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8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乳幼児一人一人の心身の発育や発達の状況を把握し，保育内容を工夫しているか。</w:t>
            </w:r>
          </w:p>
        </w:tc>
        <w:tc>
          <w:tcPr>
            <w:tcW w:w="223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・左記ｂ～ｄの事項を満たしていること。（実際の指導等は，ｂ～ｄの事項について，それぞれ実施する。）</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5568" w:hRule="atLeast"/>
        </w:trPr>
        <w:tc>
          <w:tcPr>
            <w:tcW w:w="567" w:type="dxa"/>
            <w:vMerge w:val="continue"/>
            <w:textDirection w:val="tbRlV"/>
            <w:vAlign w:val="top"/>
          </w:tcPr>
          <w:p>
            <w:pPr>
              <w:pStyle w:val="0"/>
              <w:widowControl w:val="1"/>
              <w:ind w:left="113" w:right="113"/>
              <w:jc w:val="left"/>
              <w:rPr>
                <w:rFonts w:hint="default" w:asciiTheme="minorEastAsia" w:hAnsiTheme="minorEastAsia" w:eastAsiaTheme="minorEastAsia"/>
                <w:sz w:val="16"/>
              </w:rPr>
            </w:pPr>
          </w:p>
        </w:tc>
        <w:tc>
          <w:tcPr>
            <w:tcW w:w="25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8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乳幼児が安全で清潔な環境の中で，遊び，運動，睡眠等がバランスよく組み合わされた健康的な生活リズムが保たれるように，十分に配慮がなされた保育の計画を定め実行しているか。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320" w:hanging="320" w:hangingChars="2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（ａ）カリキュラムが，乳幼児の日々の生活リズムに沿って設定されているか。</w:t>
            </w:r>
            <w:r>
              <w:rPr>
                <w:rFonts w:hint="default" w:asciiTheme="minorEastAsia" w:hAnsiTheme="minorEastAsia" w:eastAsiaTheme="minorEastAsia"/>
                <w:kern w:val="0"/>
                <w:sz w:val="16"/>
              </w:rPr>
              <w:t xml:space="preserve"> </w:t>
            </w:r>
          </w:p>
          <w:p>
            <w:pPr>
              <w:pStyle w:val="0"/>
              <w:autoSpaceDE w:val="0"/>
              <w:autoSpaceDN w:val="0"/>
              <w:adjustRightInd w:val="0"/>
              <w:spacing w:line="240" w:lineRule="exact"/>
              <w:ind w:left="320" w:hanging="320" w:hangingChars="200"/>
              <w:rPr>
                <w:rFonts w:hint="default" w:asciiTheme="minorEastAsia" w:hAnsiTheme="minorEastAsia" w:eastAsiaTheme="minorEastAsia"/>
                <w:kern w:val="0"/>
                <w:sz w:val="16"/>
              </w:rPr>
            </w:pPr>
          </w:p>
          <w:p>
            <w:pPr>
              <w:pStyle w:val="0"/>
              <w:autoSpaceDE w:val="0"/>
              <w:autoSpaceDN w:val="0"/>
              <w:adjustRightInd w:val="0"/>
              <w:spacing w:line="240" w:lineRule="exact"/>
              <w:ind w:left="320" w:hanging="320" w:hangingChars="2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（ｂ）必要に応じ入所（利用）乳幼児に入浴又は清拭をし，身体の清潔が保たれているか。</w:t>
            </w:r>
          </w:p>
          <w:p>
            <w:pPr>
              <w:pStyle w:val="0"/>
              <w:autoSpaceDE w:val="0"/>
              <w:autoSpaceDN w:val="0"/>
              <w:adjustRightInd w:val="0"/>
              <w:spacing w:line="240" w:lineRule="exact"/>
              <w:ind w:left="320" w:hanging="320" w:hangingChars="200"/>
              <w:rPr>
                <w:rFonts w:hint="default" w:asciiTheme="minorEastAsia" w:hAnsiTheme="minorEastAsia" w:eastAsiaTheme="minorEastAsia"/>
                <w:kern w:val="0"/>
                <w:sz w:val="16"/>
              </w:rPr>
            </w:pPr>
          </w:p>
          <w:p>
            <w:pPr>
              <w:pStyle w:val="0"/>
              <w:autoSpaceDE w:val="0"/>
              <w:autoSpaceDN w:val="0"/>
              <w:adjustRightInd w:val="0"/>
              <w:spacing w:line="240" w:lineRule="exact"/>
              <w:ind w:left="320" w:hanging="320" w:hangingChars="2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（ｃ）沐浴，外気浴，遊び，運動，睡眠等に配慮しているか。</w:t>
            </w:r>
          </w:p>
          <w:p>
            <w:pPr>
              <w:pStyle w:val="0"/>
              <w:autoSpaceDE w:val="0"/>
              <w:autoSpaceDN w:val="0"/>
              <w:adjustRightInd w:val="0"/>
              <w:spacing w:line="240" w:lineRule="exact"/>
              <w:ind w:left="320" w:hanging="320" w:hangingChars="200"/>
              <w:rPr>
                <w:rFonts w:hint="default" w:asciiTheme="minorEastAsia" w:hAnsiTheme="minorEastAsia" w:eastAsiaTheme="minorEastAsia"/>
                <w:kern w:val="0"/>
                <w:sz w:val="16"/>
              </w:rPr>
            </w:pPr>
          </w:p>
          <w:p>
            <w:pPr>
              <w:pStyle w:val="0"/>
              <w:autoSpaceDE w:val="0"/>
              <w:autoSpaceDN w:val="0"/>
              <w:adjustRightInd w:val="0"/>
              <w:spacing w:line="240" w:lineRule="exact"/>
              <w:ind w:left="320" w:hanging="320" w:hangingChars="2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（ｄ）外遊び等，戸外で活動できる環境が確保されているか。</w:t>
            </w: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23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デイリープログラム</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（ある・ない）</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入所乳幼児の取扱い</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（入浴・清拭・無）</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幼児の屋外遊戯</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（実施・未実施）</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乳児の外気浴</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（実施・未実施）</w:t>
            </w:r>
          </w:p>
        </w:tc>
        <w:tc>
          <w:tcPr>
            <w:tcW w:w="42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・デイリープログラム等が作成されていない。</w:t>
            </w:r>
            <w:r>
              <w:rPr>
                <w:rFonts w:hint="default" w:asciiTheme="minorEastAsia" w:hAnsiTheme="minorEastAsia" w:eastAsiaTheme="minorEastAsia"/>
                <w:kern w:val="0"/>
                <w:sz w:val="16"/>
              </w:rPr>
              <w:t xml:space="preserve"> </w:t>
            </w:r>
            <w:r>
              <w:rPr>
                <w:rFonts w:hint="default" w:asciiTheme="minorEastAsia" w:hAnsiTheme="minorEastAsia" w:eastAsiaTheme="minorEastAsia"/>
                <w:kern w:val="0"/>
                <w:sz w:val="16"/>
              </w:rPr>
              <w:br w:type="textWrapping" w:clear="none"/>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・汚れたときの処置が不適当。</w:t>
            </w:r>
          </w:p>
          <w:p>
            <w:pPr>
              <w:pStyle w:val="0"/>
              <w:autoSpaceDE w:val="0"/>
              <w:autoSpaceDN w:val="0"/>
              <w:adjustRightInd w:val="0"/>
              <w:spacing w:line="240" w:lineRule="exact"/>
              <w:ind w:left="210" w:left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（特に注意を要するものについては文書指導を行うこと。）</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・屋外遊戯の機会が適切に確保されていない。（幼児）</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・外気浴の機会が適切に確保されていない。（乳児）</w:t>
            </w:r>
          </w:p>
          <w:p>
            <w:pPr>
              <w:pStyle w:val="0"/>
              <w:autoSpaceDE w:val="0"/>
              <w:autoSpaceDN w:val="0"/>
              <w:adjustRightInd w:val="0"/>
              <w:spacing w:line="240" w:lineRule="exact"/>
              <w:ind w:left="210" w:left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（特に注意を要するものについては文書指導を行うこと。）</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Pr>
        <w:tc>
          <w:tcPr>
            <w:tcW w:w="567" w:type="dxa"/>
            <w:vMerge w:val="restart"/>
            <w:textDirection w:val="tbRlV"/>
            <w:vAlign w:val="top"/>
          </w:tcPr>
          <w:p>
            <w:pPr>
              <w:pStyle w:val="0"/>
              <w:widowControl w:val="1"/>
              <w:ind w:left="113" w:right="113"/>
              <w:jc w:val="left"/>
              <w:rPr>
                <w:rFonts w:hint="default" w:asciiTheme="minorEastAsia" w:hAnsiTheme="minorEastAsia" w:eastAsiaTheme="minorEastAsia"/>
                <w:sz w:val="16"/>
              </w:rPr>
            </w:pPr>
            <w:r>
              <w:rPr>
                <w:rFonts w:hint="eastAsia" w:asciiTheme="minorEastAsia" w:hAnsiTheme="minorEastAsia" w:eastAsiaTheme="minorEastAsia"/>
                <w:sz w:val="16"/>
              </w:rPr>
              <w:t>　　第　５　　保　　育　　内　　容</w:t>
            </w:r>
          </w:p>
          <w:p>
            <w:pPr>
              <w:pStyle w:val="0"/>
              <w:rPr>
                <w:rFonts w:hint="default" w:asciiTheme="minorEastAsia" w:hAnsiTheme="minorEastAsia" w:eastAsiaTheme="minorEastAsia"/>
                <w:sz w:val="16"/>
              </w:rPr>
            </w:pPr>
          </w:p>
        </w:tc>
        <w:tc>
          <w:tcPr>
            <w:tcW w:w="255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320" w:hanging="320" w:hangingChars="200"/>
              <w:jc w:val="left"/>
              <w:rPr>
                <w:rFonts w:hint="default" w:asciiTheme="minorEastAsia" w:hAnsiTheme="minorEastAsia" w:eastAsiaTheme="minorEastAsia"/>
                <w:kern w:val="0"/>
                <w:sz w:val="16"/>
              </w:rPr>
            </w:pPr>
          </w:p>
        </w:tc>
        <w:tc>
          <w:tcPr>
            <w:tcW w:w="258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ｃ　漫然と乳幼児にテレビを見せ続ける等，乳幼児への関わりが少ない「放任的」な保育になっていないか。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23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左記ｃについて</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テレビやビデオを見せ続け</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ている。</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（いる・いない）</w:t>
            </w:r>
          </w:p>
          <w:p>
            <w:pPr>
              <w:pStyle w:val="0"/>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一人一人の乳幼児に対してきめ細かくかつ相互応答的に関わっている。</w:t>
            </w:r>
          </w:p>
          <w:p>
            <w:pPr>
              <w:pStyle w:val="0"/>
              <w:rPr>
                <w:rFonts w:hint="default" w:asciiTheme="minorEastAsia" w:hAnsiTheme="minorEastAsia" w:eastAsiaTheme="minorEastAsia"/>
                <w:sz w:val="16"/>
              </w:rPr>
            </w:pPr>
            <w:r>
              <w:rPr>
                <w:rFonts w:hint="eastAsia" w:asciiTheme="minorEastAsia" w:hAnsiTheme="minorEastAsia" w:eastAsiaTheme="minorEastAsia"/>
                <w:sz w:val="16"/>
              </w:rPr>
              <w:t>（いる・いない）</w:t>
            </w: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・テレビやビデオを見せ続けている。</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・一人一人の乳幼児に対してきめ細かくかつ相互応答的に関わっていない。</w:t>
            </w:r>
          </w:p>
          <w:p>
            <w:pPr>
              <w:pStyle w:val="0"/>
              <w:autoSpaceDE w:val="0"/>
              <w:autoSpaceDN w:val="0"/>
              <w:adjustRightInd w:val="0"/>
              <w:spacing w:line="240" w:lineRule="exact"/>
              <w:ind w:left="210" w:left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（特に注意を要するものについては文書指導を行うこと。）</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Pr>
        <w:tc>
          <w:tcPr>
            <w:tcW w:w="567" w:type="dxa"/>
            <w:vMerge w:val="continue"/>
            <w:textDirection w:val="tbRlV"/>
            <w:vAlign w:val="top"/>
          </w:tcPr>
          <w:p>
            <w:pPr>
              <w:pStyle w:val="0"/>
              <w:rPr>
                <w:rFonts w:hint="default" w:asciiTheme="minorEastAsia" w:hAnsiTheme="minorEastAsia" w:eastAsiaTheme="minorEastAsia"/>
                <w:sz w:val="24"/>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8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ｄ　必要な遊具，保育用品等が備えられているか。</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　テレビは含まない。</w:t>
            </w:r>
          </w:p>
        </w:tc>
        <w:tc>
          <w:tcPr>
            <w:tcW w:w="223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左記ｄについて</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（玩具・絵本・机・椅子・</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楽器・他）</w:t>
            </w:r>
          </w:p>
        </w:tc>
        <w:tc>
          <w:tcPr>
            <w:tcW w:w="42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・遊具がない。</w:t>
            </w:r>
            <w:r>
              <w:rPr>
                <w:rFonts w:hint="default" w:asciiTheme="minorEastAsia" w:hAnsiTheme="minorEastAsia" w:eastAsiaTheme="minorEastAsia"/>
                <w:kern w:val="0"/>
                <w:sz w:val="16"/>
              </w:rPr>
              <w:t xml:space="preserve"> </w:t>
            </w:r>
            <w:r>
              <w:rPr>
                <w:rFonts w:hint="default" w:asciiTheme="minorEastAsia" w:hAnsiTheme="minorEastAsia" w:eastAsiaTheme="minorEastAsia"/>
                <w:kern w:val="0"/>
                <w:sz w:val="16"/>
              </w:rPr>
              <w:br w:type="textWrapping" w:clear="none"/>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・遊具につき，改善を要する点がある。</w:t>
            </w:r>
          </w:p>
          <w:p>
            <w:pPr>
              <w:pStyle w:val="0"/>
              <w:autoSpaceDE w:val="0"/>
              <w:autoSpaceDN w:val="0"/>
              <w:adjustRightInd w:val="0"/>
              <w:spacing w:line="240" w:lineRule="exact"/>
              <w:ind w:left="210" w:left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年齢に応じた玩具が備えられていない，衛生面に問題がある等。</w:t>
            </w: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・大型遊具を備える場合にあっては，その安全性に問題がある。</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rPr>
                <w:rFonts w:hint="default" w:asciiTheme="minorEastAsia" w:hAnsiTheme="minorEastAsia" w:eastAsiaTheme="minorEastAsia"/>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3613" w:hRule="atLeast"/>
        </w:trPr>
        <w:tc>
          <w:tcPr>
            <w:tcW w:w="567" w:type="dxa"/>
            <w:vMerge w:val="restart"/>
            <w:textDirection w:val="tbRlV"/>
            <w:vAlign w:val="top"/>
          </w:tcPr>
          <w:p>
            <w:pPr>
              <w:pStyle w:val="0"/>
              <w:widowControl w:val="1"/>
              <w:ind w:left="113" w:right="113" w:firstLine="320" w:firstLineChars="200"/>
              <w:jc w:val="left"/>
              <w:rPr>
                <w:rFonts w:hint="default" w:asciiTheme="minorEastAsia" w:hAnsiTheme="minorEastAsia" w:eastAsiaTheme="minorEastAsia"/>
                <w:sz w:val="16"/>
              </w:rPr>
            </w:pPr>
            <w:r>
              <w:rPr>
                <w:rFonts w:hint="eastAsia" w:asciiTheme="minorEastAsia" w:hAnsiTheme="minorEastAsia" w:eastAsiaTheme="minorEastAsia"/>
                <w:sz w:val="16"/>
              </w:rPr>
              <w:t>第　５　　保　　育　　内　　容</w:t>
            </w:r>
          </w:p>
          <w:p>
            <w:pPr>
              <w:pStyle w:val="0"/>
              <w:rPr>
                <w:rFonts w:hint="default" w:asciiTheme="minorEastAsia" w:hAnsiTheme="minorEastAsia" w:eastAsiaTheme="minorEastAsia"/>
                <w:sz w:val="24"/>
              </w:rPr>
            </w:pPr>
          </w:p>
        </w:tc>
        <w:tc>
          <w:tcPr>
            <w:tcW w:w="255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２　保育に従事する者の保育姿勢等</w:t>
            </w:r>
          </w:p>
          <w:p>
            <w:pPr>
              <w:pStyle w:val="0"/>
              <w:autoSpaceDE w:val="0"/>
              <w:autoSpaceDN w:val="0"/>
              <w:adjustRightInd w:val="0"/>
              <w:spacing w:line="240" w:lineRule="exact"/>
              <w:ind w:left="320" w:hanging="320" w:hangingChars="2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（１）保育に従事する者の人間性と専門性の向上</w:t>
            </w:r>
          </w:p>
        </w:tc>
        <w:tc>
          <w:tcPr>
            <w:tcW w:w="258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pPr>
              <w:pStyle w:val="0"/>
              <w:autoSpaceDE w:val="0"/>
              <w:autoSpaceDN w:val="0"/>
              <w:adjustRightInd w:val="0"/>
              <w:spacing w:line="240" w:lineRule="exact"/>
              <w:ind w:left="240" w:hanging="240" w:hangingChars="1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保育所保育指針を理解する機会を設ける等，保育に従事する者の人間性と専門性の向上を図るよう努めているか。</w:t>
            </w:r>
          </w:p>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23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研修内容</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default" w:asciiTheme="minorEastAsia" w:hAnsiTheme="minorEastAsia" w:eastAsiaTheme="minorEastAsia"/>
                <w:kern w:val="0"/>
                <w:sz w:val="16"/>
              </w:rPr>
              <mc:AlternateContent>
                <mc:Choice Requires="wps">
                  <w:drawing>
                    <wp:anchor distT="0" distB="0" distL="114300" distR="114300" simplePos="0" relativeHeight="28" behindDoc="0" locked="0" layoutInCell="1" hidden="0" allowOverlap="1">
                      <wp:simplePos x="0" y="0"/>
                      <wp:positionH relativeFrom="column">
                        <wp:posOffset>-46990</wp:posOffset>
                      </wp:positionH>
                      <wp:positionV relativeFrom="paragraph">
                        <wp:posOffset>149860</wp:posOffset>
                      </wp:positionV>
                      <wp:extent cx="1343025" cy="1790700"/>
                      <wp:effectExtent l="635" t="635" r="29845" b="10795"/>
                      <wp:wrapNone/>
                      <wp:docPr id="1032" name="大かっこ 12"/>
                      <a:graphic xmlns:a="http://schemas.openxmlformats.org/drawingml/2006/main">
                        <a:graphicData uri="http://schemas.microsoft.com/office/word/2010/wordprocessingShape">
                          <wps:wsp>
                            <wps:cNvPr id="1032" name="大かっこ 12"/>
                            <wps:cNvSpPr/>
                            <wps:spPr>
                              <a:xfrm>
                                <a:off x="0" y="0"/>
                                <a:ext cx="1343025" cy="1790700"/>
                              </a:xfrm>
                              <a:prstGeom prst="bracketPair">
                                <a:avLst/>
                              </a:prstGeom>
                              <a:noFill/>
                              <a:ln w="317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position-vertical-relative:text;z-index:28;mso-wrap-distance-left:9pt;width:105.75pt;height:141pt;mso-position-horizontal-relative:text;position:absolute;margin-left:-3.7pt;margin-top:11.8pt;mso-wrap-distance-bottom:0pt;mso-wrap-distance-right:9pt;mso-wrap-distance-top:0pt;" o:spid="_x0000_s1032" o:allowincell="t" o:allowoverlap="t" filled="f" stroked="t" strokecolor="#000000" strokeweight="0.25pt" o:spt="185" type="#_x0000_t185" adj="3600">
                      <v:fill/>
                      <v:stroke linestyle="single" endcap="flat" dashstyle="solid" filltype="solid"/>
                      <v:textbox style="layout-flow:horizontal;"/>
                      <v:imagedata o:title=""/>
                      <w10:wrap type="none" anchorx="text" anchory="text"/>
                    </v:shape>
                  </w:pict>
                </mc:Fallback>
              </mc:AlternateContent>
            </w: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・施設内研修の機会を設ける等，保育に従事する者の質の向上に努めていない。</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713"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320" w:hanging="320" w:hangingChars="2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（２）乳幼児の人権に対する十分な配慮</w:t>
            </w:r>
          </w:p>
        </w:tc>
        <w:tc>
          <w:tcPr>
            <w:tcW w:w="258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乳幼児に身体的苦痛を与えることや，人格を辱めることがない等，乳幼児の人権に十分配慮がなされているか。</w:t>
            </w:r>
          </w:p>
        </w:tc>
        <w:tc>
          <w:tcPr>
            <w:tcW w:w="223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左記について</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29" behindDoc="0" locked="0" layoutInCell="1" hidden="0" allowOverlap="1">
                      <wp:simplePos x="0" y="0"/>
                      <wp:positionH relativeFrom="column">
                        <wp:posOffset>-23495</wp:posOffset>
                      </wp:positionH>
                      <wp:positionV relativeFrom="paragraph">
                        <wp:posOffset>81915</wp:posOffset>
                      </wp:positionV>
                      <wp:extent cx="1333500" cy="438150"/>
                      <wp:effectExtent l="635" t="635" r="29845" b="10795"/>
                      <wp:wrapNone/>
                      <wp:docPr id="1033" name="大かっこ 4"/>
                      <a:graphic xmlns:a="http://schemas.openxmlformats.org/drawingml/2006/main">
                        <a:graphicData uri="http://schemas.microsoft.com/office/word/2010/wordprocessingShape">
                          <wps:wsp>
                            <wps:cNvPr id="1033" name="大かっこ 4"/>
                            <wps:cNvSpPr/>
                            <wps:spPr>
                              <a:xfrm>
                                <a:off x="0" y="0"/>
                                <a:ext cx="1333500" cy="43815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29;mso-wrap-distance-left:9pt;width:105pt;height:34.5pt;mso-position-horizontal-relative:text;position:absolute;margin-left:-1.85pt;margin-top:6.45pt;mso-wrap-distance-bottom:0pt;mso-wrap-distance-right:9pt;mso-wrap-distance-top:0pt;" o:spid="_x0000_s1033"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・職員で話し合っている。</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・研修に取り上げている。</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・配慮に欠けている。</w:t>
            </w:r>
            <w:r>
              <w:rPr>
                <w:rFonts w:hint="default" w:asciiTheme="minorEastAsia" w:hAnsiTheme="minorEastAsia" w:eastAsiaTheme="minorEastAsia"/>
                <w:kern w:val="0"/>
                <w:sz w:val="16"/>
              </w:rPr>
              <w:t xml:space="preserve"> </w:t>
            </w:r>
          </w:p>
          <w:p>
            <w:pPr>
              <w:pStyle w:val="0"/>
              <w:autoSpaceDE w:val="0"/>
              <w:autoSpaceDN w:val="0"/>
              <w:adjustRightInd w:val="0"/>
              <w:spacing w:line="240" w:lineRule="exact"/>
              <w:ind w:left="320" w:hanging="320" w:hangingChars="200"/>
              <w:rPr>
                <w:rFonts w:hint="default" w:asciiTheme="minorEastAsia" w:hAnsiTheme="minorEastAsia" w:eastAsiaTheme="minorEastAsia"/>
                <w:kern w:val="0"/>
                <w:sz w:val="16"/>
              </w:rPr>
            </w:pPr>
            <w:r>
              <w:rPr>
                <w:rFonts w:hint="eastAsia" w:asciiTheme="minorEastAsia" w:hAnsiTheme="minorEastAsia" w:eastAsiaTheme="minorEastAsia"/>
                <w:kern w:val="0"/>
                <w:sz w:val="16"/>
              </w:rPr>
              <w:t>（例）しつけと称するか否かを問わず乳幼児に身体的苦痛を与えている。</w:t>
            </w:r>
          </w:p>
          <w:p>
            <w:pPr>
              <w:pStyle w:val="0"/>
              <w:autoSpaceDE w:val="0"/>
              <w:autoSpaceDN w:val="0"/>
              <w:adjustRightInd w:val="0"/>
              <w:spacing w:line="240" w:lineRule="exact"/>
              <w:ind w:left="315" w:leftChars="150" w:firstLine="160" w:firstLine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いわゆるネグレクトや差別的処遇，言葉の暴力等による心理的苦痛を与えている。　等</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955" w:hRule="atLeast"/>
        </w:trPr>
        <w:tc>
          <w:tcPr>
            <w:tcW w:w="567" w:type="dxa"/>
            <w:vMerge w:val="continue"/>
            <w:textDirection w:val="tbRlV"/>
            <w:vAlign w:val="top"/>
          </w:tcPr>
          <w:p>
            <w:pPr>
              <w:pStyle w:val="0"/>
              <w:ind w:firstLine="480" w:firstLineChars="200"/>
              <w:rPr>
                <w:rFonts w:hint="default" w:asciiTheme="minorEastAsia" w:hAnsiTheme="minorEastAsia" w:eastAsiaTheme="minorEastAsia"/>
                <w:sz w:val="24"/>
              </w:rPr>
            </w:pPr>
          </w:p>
        </w:tc>
        <w:tc>
          <w:tcPr>
            <w:tcW w:w="255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320" w:hanging="320" w:hangingChars="2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（３）児童相談所等の専門的機関との連携</w:t>
            </w:r>
          </w:p>
        </w:tc>
        <w:tc>
          <w:tcPr>
            <w:tcW w:w="258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入所（利用）乳幼児について，虐待等不適切な養育が疑われる場合に，児童相談所等の専門的機関と連携する等の体制がとられているか。</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　虐待が疑われる場合だけでなく，心身の発達に遅れが見られる場合，社会的援助が必要な家庭状況である場合等においても，専門的機関に対し適切な連絡に努めること。</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23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虐待的不適切な養育が疑われるケースがあるか。</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（ある・ない）</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上記のようなケースがある場合，専門機関へ通告しているか。</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（いる・いない）</w:t>
            </w:r>
          </w:p>
        </w:tc>
        <w:tc>
          <w:tcPr>
            <w:tcW w:w="42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・虐待等不適切な養育が疑われる場合に専門的機関への通告等が行われていない。</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736" w:hRule="atLeast"/>
        </w:trPr>
        <w:tc>
          <w:tcPr>
            <w:tcW w:w="567"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asciiTheme="minorEastAsia" w:hAnsiTheme="minorEastAsia" w:eastAsiaTheme="minorEastAsia"/>
                <w:sz w:val="24"/>
              </w:rPr>
            </w:pPr>
            <w:r>
              <w:rPr>
                <w:rFonts w:hint="eastAsia" w:asciiTheme="minorEastAsia" w:hAnsiTheme="minorEastAsia" w:eastAsiaTheme="minorEastAsia"/>
                <w:sz w:val="16"/>
              </w:rPr>
              <w:t>第　５　　保　　育　　内　　容</w:t>
            </w:r>
          </w:p>
          <w:p>
            <w:pPr>
              <w:pStyle w:val="0"/>
              <w:rPr>
                <w:rFonts w:hint="default" w:asciiTheme="minorEastAsia" w:hAnsiTheme="minorEastAsia" w:eastAsiaTheme="minorEastAsia"/>
                <w:sz w:val="24"/>
              </w:rPr>
            </w:pPr>
          </w:p>
        </w:tc>
        <w:tc>
          <w:tcPr>
            <w:tcW w:w="255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３　保護者との連絡等</w:t>
            </w:r>
            <w:r>
              <w:rPr>
                <w:rFonts w:hint="default" w:asciiTheme="minorEastAsia" w:hAnsiTheme="minorEastAsia" w:eastAsiaTheme="minorEastAsia"/>
                <w:kern w:val="0"/>
                <w:sz w:val="16"/>
              </w:rPr>
              <w:t xml:space="preserve"> </w:t>
            </w:r>
          </w:p>
          <w:p>
            <w:pPr>
              <w:pStyle w:val="0"/>
              <w:autoSpaceDE w:val="0"/>
              <w:autoSpaceDN w:val="0"/>
              <w:adjustRightInd w:val="0"/>
              <w:spacing w:line="240" w:lineRule="exact"/>
              <w:ind w:left="346" w:leftChars="-8" w:hanging="363" w:hangingChars="227"/>
              <w:rPr>
                <w:rFonts w:hint="default" w:asciiTheme="minorEastAsia" w:hAnsiTheme="minorEastAsia" w:eastAsiaTheme="minorEastAsia"/>
                <w:kern w:val="0"/>
                <w:sz w:val="16"/>
              </w:rPr>
            </w:pPr>
            <w:r>
              <w:rPr>
                <w:rFonts w:hint="eastAsia" w:asciiTheme="minorEastAsia" w:hAnsiTheme="minorEastAsia" w:eastAsiaTheme="minorEastAsia"/>
                <w:kern w:val="0"/>
                <w:sz w:val="16"/>
              </w:rPr>
              <w:t>（１）保護者との密接な連絡を取り，その意向を考慮した保育の実施</w:t>
            </w:r>
          </w:p>
        </w:tc>
        <w:tc>
          <w:tcPr>
            <w:tcW w:w="258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連絡帳又はこれに代わる方法により，保護者からは家庭での乳幼児の様子を，施設からは施設での乳幼児の様子を，連絡しているか。</w:t>
            </w:r>
          </w:p>
        </w:tc>
        <w:tc>
          <w:tcPr>
            <w:tcW w:w="223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保護者との連絡方法</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30" behindDoc="0" locked="0" layoutInCell="1" hidden="0" allowOverlap="1">
                      <wp:simplePos x="0" y="0"/>
                      <wp:positionH relativeFrom="column">
                        <wp:posOffset>-23495</wp:posOffset>
                      </wp:positionH>
                      <wp:positionV relativeFrom="paragraph">
                        <wp:posOffset>59690</wp:posOffset>
                      </wp:positionV>
                      <wp:extent cx="1333500" cy="1238250"/>
                      <wp:effectExtent l="635" t="635" r="29845" b="10795"/>
                      <wp:wrapNone/>
                      <wp:docPr id="1034" name="大かっこ 7"/>
                      <a:graphic xmlns:a="http://schemas.openxmlformats.org/drawingml/2006/main">
                        <a:graphicData uri="http://schemas.microsoft.com/office/word/2010/wordprocessingShape">
                          <wps:wsp>
                            <wps:cNvPr id="1034" name="大かっこ 7"/>
                            <wps:cNvSpPr/>
                            <wps:spPr>
                              <a:xfrm>
                                <a:off x="0" y="0"/>
                                <a:ext cx="1333500" cy="123825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30;mso-wrap-distance-left:9pt;width:105pt;height:97.5pt;mso-position-horizontal-relative:text;position:absolute;margin-left:-1.85pt;margin-top:4.7pt;mso-wrap-distance-bottom:0pt;mso-wrap-distance-right:9pt;mso-wrap-distance-top:0pt;" o:spid="_x0000_s1034"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・施設だより</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・連絡帳の活用</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・送迎時に伝言を実施</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・掲示板の活用</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・緊急連絡表の活用</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・その他</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　　　　　　　　　　）</w:t>
            </w: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・可能な限り，保護者と密接な連絡を取ることに心がけていない。</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671" w:hRule="atLeast"/>
        </w:trPr>
        <w:tc>
          <w:tcPr>
            <w:tcW w:w="567" w:type="dxa"/>
            <w:vMerge w:val="continue"/>
            <w:tcBorders>
              <w:top w:val="nil"/>
              <w:left w:val="none" w:color="auto" w:sz="0" w:space="0"/>
              <w:bottom w:val="nil"/>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320" w:hanging="320" w:hangingChars="2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（２</w:t>
            </w:r>
            <w:r>
              <w:rPr>
                <w:rFonts w:hint="default" w:asciiTheme="minorEastAsia" w:hAnsiTheme="minorEastAsia" w:eastAsiaTheme="minorEastAsia"/>
                <w:kern w:val="0"/>
                <w:sz w:val="16"/>
              </w:rPr>
              <w:t>）</w:t>
            </w:r>
            <w:r>
              <w:rPr>
                <w:rFonts w:hint="eastAsia" w:asciiTheme="minorEastAsia" w:hAnsiTheme="minorEastAsia" w:eastAsiaTheme="minorEastAsia"/>
                <w:kern w:val="0"/>
                <w:sz w:val="16"/>
              </w:rPr>
              <w:t>保護者との緊急時の連絡体制</w:t>
            </w: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8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緊急時に保護者へ早急に連絡できるよう緊急連絡表が整備され，全ての保育に従事する者が容易にわかるようにされているか。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　消防署，病院等の連絡先一覧表等も併せて整備すること。</w:t>
            </w:r>
          </w:p>
        </w:tc>
        <w:tc>
          <w:tcPr>
            <w:tcW w:w="223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保護者の緊急連絡表が整備</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されているか。</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（いる・いない）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消防署，病院等の連絡先一覧表はあるか。</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（ある・ない）</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・保護者の緊急連絡表が整備されていない。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122" w:hRule="atLeast"/>
        </w:trPr>
        <w:tc>
          <w:tcPr>
            <w:tcW w:w="567" w:type="dxa"/>
            <w:vMerge w:val="continue"/>
            <w:tcBorders>
              <w:top w:val="nil"/>
              <w:left w:val="none" w:color="auto" w:sz="0" w:space="0"/>
              <w:bottom w:val="nil"/>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51"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（３）保育室の見学</w:t>
            </w:r>
          </w:p>
        </w:tc>
        <w:tc>
          <w:tcPr>
            <w:tcW w:w="2582"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保護者や利用希望者等から乳幼児の保育の様子や施設の状況を確認する要望があった場合には，乳幼児の安全確保等に配慮しつつ，保育室等の見学が行えるよう適切に対応しているか。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239"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左記について対応しているか。</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（いる・いない）</w:t>
            </w:r>
          </w:p>
        </w:tc>
        <w:tc>
          <w:tcPr>
            <w:tcW w:w="4252"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・保護者等からの要望があった場合に，乳幼児の安全確保，保育の実施等に支障のない範囲であっても，これらの要望に適切に対応していない。</w:t>
            </w:r>
          </w:p>
        </w:tc>
        <w:tc>
          <w:tcPr>
            <w:tcW w:w="425"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633" w:hRule="atLeast"/>
        </w:trPr>
        <w:tc>
          <w:tcPr>
            <w:tcW w:w="567" w:type="dxa"/>
            <w:tcBorders>
              <w:top w:val="nil"/>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trike w:val="1"/>
                <w:sz w:val="16"/>
              </w:rPr>
            </w:pPr>
          </w:p>
        </w:tc>
        <w:tc>
          <w:tcPr>
            <w:tcW w:w="258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trike w:val="1"/>
                <w:sz w:val="16"/>
              </w:rPr>
            </w:pPr>
          </w:p>
        </w:tc>
        <w:tc>
          <w:tcPr>
            <w:tcW w:w="223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80" w:hanging="80" w:hangingChars="50"/>
              <w:jc w:val="both"/>
              <w:rPr>
                <w:rFonts w:hint="default" w:asciiTheme="minorEastAsia" w:hAnsiTheme="minorEastAsia" w:eastAsiaTheme="minorEastAsia"/>
                <w:strike w:val="1"/>
                <w:sz w:val="16"/>
              </w:rPr>
            </w:pPr>
          </w:p>
        </w:tc>
        <w:tc>
          <w:tcPr>
            <w:tcW w:w="425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80" w:hanging="80" w:hangingChars="50"/>
              <w:jc w:val="both"/>
              <w:rPr>
                <w:rFonts w:hint="default" w:asciiTheme="minorEastAsia" w:hAnsiTheme="minorEastAsia" w:eastAsiaTheme="minorEastAsia"/>
                <w:strike w:val="1"/>
                <w:sz w:val="16"/>
              </w:rPr>
            </w:pP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trike w:val="1"/>
                <w:sz w:val="16"/>
              </w:rPr>
            </w:pP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trike w:val="1"/>
                <w:sz w:val="16"/>
              </w:rPr>
            </w:pPr>
          </w:p>
        </w:tc>
        <w:tc>
          <w:tcPr>
            <w:tcW w:w="56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trike w:val="1"/>
                <w:sz w:val="16"/>
              </w:rPr>
            </w:pPr>
          </w:p>
        </w:tc>
        <w:tc>
          <w:tcPr>
            <w:tcW w:w="56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0"/>
        <w:tblW w:w="14883" w:type="dxa"/>
        <w:tblInd w:w="-176" w:type="dxa"/>
        <w:tblLayout w:type="fixed"/>
        <w:tblLook w:firstRow="1" w:lastRow="0" w:firstColumn="1" w:lastColumn="0" w:noHBand="0" w:noVBand="1" w:val="04A0"/>
      </w:tblPr>
      <w:tblGrid>
        <w:gridCol w:w="566"/>
        <w:gridCol w:w="2550"/>
        <w:gridCol w:w="2556"/>
        <w:gridCol w:w="2267"/>
        <w:gridCol w:w="4251"/>
        <w:gridCol w:w="425"/>
        <w:gridCol w:w="425"/>
        <w:gridCol w:w="567"/>
        <w:gridCol w:w="567"/>
        <w:gridCol w:w="709"/>
      </w:tblGrid>
      <w:tr>
        <w:trPr>
          <w:cantSplit/>
          <w:trHeight w:val="227" w:hRule="atLeast"/>
          <w:tblHeader/>
        </w:trPr>
        <w:tc>
          <w:tcPr>
            <w:tcW w:w="566" w:type="dxa"/>
            <w:vMerge w:val="restart"/>
            <w:shd w:val="clear" w:color="auto" w:themeFill="accent5" w:themeFillTint="33" w:themeFillShade="FF"/>
            <w:vAlign w:val="center"/>
          </w:tcPr>
          <w:p>
            <w:pPr>
              <w:pStyle w:val="0"/>
              <w:autoSpaceDE w:val="0"/>
              <w:autoSpaceDN w:val="0"/>
              <w:adjustRightInd w:val="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指導</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基準</w:t>
            </w:r>
          </w:p>
        </w:tc>
        <w:tc>
          <w:tcPr>
            <w:tcW w:w="2550"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2556"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調　査　内　容</w:t>
            </w:r>
          </w:p>
        </w:tc>
        <w:tc>
          <w:tcPr>
            <w:tcW w:w="2267"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施　設　回　答</w:t>
            </w:r>
          </w:p>
        </w:tc>
        <w:tc>
          <w:tcPr>
            <w:tcW w:w="623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基</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準</w:t>
            </w:r>
          </w:p>
        </w:tc>
        <w:tc>
          <w:tcPr>
            <w:tcW w:w="709" w:type="dxa"/>
            <w:vMerge w:val="restart"/>
            <w:shd w:val="clear" w:color="auto" w:themeFill="accent5" w:themeFillTint="33" w:themeFillShade="FF"/>
            <w:vAlign w:val="center"/>
          </w:tcPr>
          <w:p>
            <w:pPr>
              <w:pStyle w:val="0"/>
              <w:autoSpaceDE w:val="0"/>
              <w:autoSpaceDN w:val="0"/>
              <w:adjustRightInd w:val="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改</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善</w:t>
            </w: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結</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果</w:t>
            </w:r>
          </w:p>
        </w:tc>
      </w:tr>
      <w:tr>
        <w:trPr>
          <w:cantSplit/>
          <w:trHeight w:val="227" w:hRule="atLeast"/>
          <w:tblHeader/>
        </w:trPr>
        <w:tc>
          <w:tcPr>
            <w:tcW w:w="566" w:type="dxa"/>
            <w:vMerge w:val="continue"/>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550" w:type="dxa"/>
            <w:vMerge w:val="continue"/>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556" w:type="dxa"/>
            <w:vMerge w:val="continue"/>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267" w:type="dxa"/>
            <w:vMerge w:val="continue"/>
            <w:shd w:val="clear" w:color="auto" w:themeFill="accent5" w:themeFillTint="33" w:themeFillShade="FF"/>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4251" w:type="dxa"/>
            <w:vMerge w:val="restart"/>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評</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価</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事</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項</w:t>
            </w:r>
          </w:p>
        </w:tc>
        <w:tc>
          <w:tcPr>
            <w:tcW w:w="8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4"/>
              </w:rPr>
              <w:t>判定区分</w:t>
            </w: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実際の指導</w:t>
            </w:r>
          </w:p>
        </w:tc>
        <w:tc>
          <w:tcPr>
            <w:tcW w:w="709" w:type="dxa"/>
            <w:vMerge w:val="continue"/>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cantSplit/>
          <w:trHeight w:val="227" w:hRule="atLeast"/>
          <w:tblHeader/>
        </w:trPr>
        <w:tc>
          <w:tcPr>
            <w:tcW w:w="566" w:type="dxa"/>
            <w:vMerge w:val="continue"/>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550" w:type="dxa"/>
            <w:vMerge w:val="continue"/>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556" w:type="dxa"/>
            <w:vMerge w:val="continue"/>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267" w:type="dxa"/>
            <w:vMerge w:val="continue"/>
            <w:shd w:val="clear" w:color="auto" w:themeFill="accent5" w:themeFillTint="33" w:themeFillShade="FF"/>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4251"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Ｂ</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Ｃ</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口頭</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文書</w:t>
            </w:r>
          </w:p>
        </w:tc>
        <w:tc>
          <w:tcPr>
            <w:tcW w:w="709"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cantSplit/>
          <w:trHeight w:val="2027" w:hRule="atLeast"/>
        </w:trPr>
        <w:tc>
          <w:tcPr>
            <w:tcW w:w="566" w:type="dxa"/>
            <w:vMerge w:val="restart"/>
            <w:textDirection w:val="tbRlV"/>
            <w:vAlign w:val="top"/>
          </w:tcPr>
          <w:p>
            <w:pPr>
              <w:pStyle w:val="0"/>
              <w:ind w:left="113"/>
              <w:rPr>
                <w:rFonts w:hint="default" w:asciiTheme="minorEastAsia" w:hAnsiTheme="minorEastAsia" w:eastAsiaTheme="minorEastAsia"/>
                <w:sz w:val="24"/>
              </w:rPr>
            </w:pPr>
            <w:r>
              <w:rPr>
                <w:rFonts w:hint="eastAsia" w:asciiTheme="minorEastAsia" w:hAnsiTheme="minorEastAsia" w:eastAsiaTheme="minorEastAsia"/>
                <w:sz w:val="16"/>
              </w:rPr>
              <w:t>　　第　６　　給　　食</w:t>
            </w:r>
          </w:p>
        </w:tc>
        <w:tc>
          <w:tcPr>
            <w:tcW w:w="2550" w:type="dxa"/>
            <w:vMerge w:val="restart"/>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１　衛生管理の状況</w:t>
            </w:r>
            <w:r>
              <w:rPr>
                <w:rFonts w:hint="default" w:asciiTheme="minorEastAsia" w:hAnsiTheme="minorEastAsia" w:eastAsiaTheme="minorEastAsia"/>
                <w:kern w:val="0"/>
                <w:sz w:val="16"/>
              </w:rPr>
              <w:t xml:space="preserve"> </w:t>
            </w:r>
          </w:p>
          <w:p>
            <w:pPr>
              <w:pStyle w:val="0"/>
              <w:autoSpaceDE w:val="0"/>
              <w:autoSpaceDN w:val="0"/>
              <w:adjustRightInd w:val="0"/>
              <w:spacing w:line="240" w:lineRule="exact"/>
              <w:ind w:left="210" w:leftChars="100" w:firstLine="160" w:firstLine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調理設備，調理，配膳，食器等の適切な衛生管理</w:t>
            </w:r>
          </w:p>
          <w:p>
            <w:pPr>
              <w:pStyle w:val="0"/>
              <w:autoSpaceDE w:val="0"/>
              <w:autoSpaceDN w:val="0"/>
              <w:adjustRightInd w:val="0"/>
              <w:spacing w:line="240" w:lineRule="exact"/>
              <w:ind w:left="210" w:leftChars="100" w:firstLine="160" w:firstLine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default" w:asciiTheme="minorEastAsia" w:hAnsiTheme="minorEastAsia" w:eastAsiaTheme="minorEastAsia"/>
                <w:kern w:val="0"/>
                <w:sz w:val="16"/>
              </w:rPr>
              <mc:AlternateContent>
                <mc:Choice Requires="wps">
                  <w:drawing>
                    <wp:anchor distT="0" distB="0" distL="114300" distR="114300" simplePos="0" relativeHeight="4" behindDoc="0" locked="0" layoutInCell="1" hidden="0" allowOverlap="1">
                      <wp:simplePos x="0" y="0"/>
                      <wp:positionH relativeFrom="column">
                        <wp:posOffset>5715</wp:posOffset>
                      </wp:positionH>
                      <wp:positionV relativeFrom="paragraph">
                        <wp:posOffset>8890</wp:posOffset>
                      </wp:positionV>
                      <wp:extent cx="1457325" cy="1403985"/>
                      <wp:effectExtent l="635" t="635" r="29845" b="1079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457325" cy="1403985"/>
                              </a:xfrm>
                              <a:prstGeom prst="rect">
                                <a:avLst/>
                              </a:prstGeom>
                              <a:solidFill>
                                <a:srgbClr val="FFFFFF"/>
                              </a:solidFill>
                              <a:ln w="9525">
                                <a:solidFill>
                                  <a:srgbClr val="000000"/>
                                </a:solidFill>
                                <a:miter lim="800000"/>
                                <a:headEnd/>
                                <a:tailEnd/>
                              </a:ln>
                            </wps:spPr>
                            <wps:txbx>
                              <w:txbxContent>
                                <w:p>
                                  <w:pPr>
                                    <w:pStyle w:val="0"/>
                                    <w:rPr>
                                      <w:rFonts w:hint="default" w:asciiTheme="minorEastAsia" w:hAnsiTheme="minorEastAsia" w:eastAsiaTheme="minorEastAsia"/>
                                      <w:sz w:val="16"/>
                                    </w:rPr>
                                  </w:pPr>
                                  <w:r>
                                    <w:rPr>
                                      <w:rFonts w:hint="eastAsia"/>
                                      <w:sz w:val="16"/>
                                    </w:rPr>
                                    <w:t>※食事内容等につ</w:t>
                                  </w:r>
                                  <w:r>
                                    <w:rPr>
                                      <w:rFonts w:hint="eastAsia" w:asciiTheme="minorEastAsia" w:hAnsiTheme="minorEastAsia" w:eastAsiaTheme="minorEastAsia"/>
                                      <w:sz w:val="16"/>
                                    </w:rPr>
                                    <w:t>いては，「保育所における食事の提供ガイドライン（平成</w:t>
                                  </w:r>
                                  <w:r>
                                    <w:rPr>
                                      <w:rFonts w:hint="eastAsia" w:asciiTheme="minorEastAsia" w:hAnsiTheme="minorEastAsia" w:eastAsiaTheme="minorEastAsia"/>
                                      <w:sz w:val="16"/>
                                    </w:rPr>
                                    <w:t>24</w:t>
                                  </w:r>
                                  <w:r>
                                    <w:rPr>
                                      <w:rFonts w:hint="eastAsia" w:asciiTheme="minorEastAsia" w:hAnsiTheme="minorEastAsia" w:eastAsiaTheme="minorEastAsia"/>
                                      <w:sz w:val="16"/>
                                    </w:rPr>
                                    <w:t>年３月厚生労働省）」を参考とすること。</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114.75pt;height:110.55pt;mso-position-horizontal-relative:text;position:absolute;margin-left:0.45pt;margin-top:0.7pt;mso-wrap-distance-bottom:0pt;mso-wrap-distance-right:9pt;mso-wrap-distance-top:0pt;v-text-anchor:top;" o:spid="_x0000_s1035"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rPr>
                                <w:rFonts w:hint="default" w:asciiTheme="minorEastAsia" w:hAnsiTheme="minorEastAsia" w:eastAsiaTheme="minorEastAsia"/>
                                <w:sz w:val="16"/>
                              </w:rPr>
                            </w:pPr>
                            <w:r>
                              <w:rPr>
                                <w:rFonts w:hint="eastAsia"/>
                                <w:sz w:val="16"/>
                              </w:rPr>
                              <w:t>※食事内容等につ</w:t>
                            </w:r>
                            <w:r>
                              <w:rPr>
                                <w:rFonts w:hint="eastAsia" w:asciiTheme="minorEastAsia" w:hAnsiTheme="minorEastAsia" w:eastAsiaTheme="minorEastAsia"/>
                                <w:sz w:val="16"/>
                              </w:rPr>
                              <w:t>いては，「保育所における食事の提供ガイドライン（平成</w:t>
                            </w:r>
                            <w:r>
                              <w:rPr>
                                <w:rFonts w:hint="eastAsia" w:asciiTheme="minorEastAsia" w:hAnsiTheme="minorEastAsia" w:eastAsiaTheme="minorEastAsia"/>
                                <w:sz w:val="16"/>
                              </w:rPr>
                              <w:t>24</w:t>
                            </w:r>
                            <w:r>
                              <w:rPr>
                                <w:rFonts w:hint="eastAsia" w:asciiTheme="minorEastAsia" w:hAnsiTheme="minorEastAsia" w:eastAsiaTheme="minorEastAsia"/>
                                <w:sz w:val="16"/>
                              </w:rPr>
                              <w:t>年３月厚生労働省）」を参考とすること。</w:t>
                            </w:r>
                          </w:p>
                        </w:txbxContent>
                      </v:textbox>
                      <v:imagedata o:title=""/>
                      <w10:wrap type="none" anchorx="text" anchory="text"/>
                    </v:shape>
                  </w:pict>
                </mc:Fallback>
              </mc:AlternateConten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55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ind w:left="213" w:leftChars="25"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ａ</w:t>
            </w:r>
            <w:r>
              <w:rPr>
                <w:rFonts w:hint="eastAsia" w:asciiTheme="minorEastAsia" w:hAnsiTheme="minorEastAsia" w:eastAsiaTheme="minorEastAsia"/>
                <w:sz w:val="16"/>
              </w:rPr>
              <w:t xml:space="preserve"> </w:t>
            </w:r>
            <w:r>
              <w:rPr>
                <w:rFonts w:hint="default" w:asciiTheme="minorEastAsia" w:hAnsiTheme="minorEastAsia" w:eastAsiaTheme="minorEastAsia"/>
                <w:sz w:val="14"/>
              </w:rPr>
              <w:t xml:space="preserve"> </w:t>
            </w:r>
            <w:r>
              <w:rPr>
                <w:rFonts w:hint="eastAsia" w:asciiTheme="minorEastAsia" w:hAnsiTheme="minorEastAsia" w:eastAsiaTheme="minorEastAsia"/>
                <w:sz w:val="16"/>
              </w:rPr>
              <w:t>食器類，ふきん，まな板，鍋等はよく洗い，十分に殺菌したものを使用しているか。</w:t>
            </w:r>
          </w:p>
          <w:p>
            <w:pPr>
              <w:pStyle w:val="0"/>
              <w:spacing w:line="240" w:lineRule="exact"/>
              <w:ind w:left="210" w:leftChars="100" w:firstLine="160" w:firstLineChars="100"/>
              <w:rPr>
                <w:rFonts w:hint="default" w:asciiTheme="minorEastAsia" w:hAnsiTheme="minorEastAsia" w:eastAsiaTheme="minorEastAsia"/>
                <w:sz w:val="16"/>
              </w:rPr>
            </w:pPr>
            <w:r>
              <w:rPr>
                <w:rFonts w:hint="eastAsia" w:asciiTheme="minorEastAsia" w:hAnsiTheme="minorEastAsia" w:eastAsiaTheme="minorEastAsia"/>
                <w:sz w:val="16"/>
              </w:rPr>
              <w:t>また，哺乳ビンは使用するごとによく洗い，滅菌しているか。</w:t>
            </w:r>
          </w:p>
        </w:tc>
        <w:tc>
          <w:tcPr>
            <w:tcW w:w="22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左記ａについて</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（実施・未実施）</w:t>
            </w:r>
          </w:p>
        </w:tc>
        <w:tc>
          <w:tcPr>
            <w:tcW w:w="425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・使用するごとによく洗っていない。十分な殺菌又は滅菌が行われていない。</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538" w:hRule="atLeast"/>
        </w:trPr>
        <w:tc>
          <w:tcPr>
            <w:tcW w:w="566" w:type="dxa"/>
            <w:vMerge w:val="continue"/>
            <w:textDirection w:val="tbRlV"/>
            <w:vAlign w:val="top"/>
          </w:tcPr>
          <w:p>
            <w:pPr>
              <w:pStyle w:val="0"/>
              <w:ind w:left="113"/>
              <w:rPr>
                <w:rFonts w:hint="default" w:asciiTheme="minorEastAsia" w:hAnsiTheme="minorEastAsia" w:eastAsiaTheme="minorEastAsia"/>
                <w:sz w:val="16"/>
              </w:rPr>
            </w:pPr>
          </w:p>
        </w:tc>
        <w:tc>
          <w:tcPr>
            <w:tcW w:w="2550" w:type="dxa"/>
            <w:vMerge w:val="continue"/>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55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調理設備が清潔に保たれているか。</w:t>
            </w:r>
          </w:p>
          <w:p>
            <w:pPr>
              <w:pStyle w:val="0"/>
              <w:autoSpaceDE w:val="0"/>
              <w:autoSpaceDN w:val="0"/>
              <w:adjustRightInd w:val="0"/>
              <w:spacing w:line="240" w:lineRule="exact"/>
              <w:ind w:left="240" w:hanging="240" w:hangingChars="1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ｃ　調理方法が衛生的である</w:t>
            </w:r>
          </w:p>
          <w:p>
            <w:pPr>
              <w:pStyle w:val="0"/>
              <w:autoSpaceDE w:val="0"/>
              <w:autoSpaceDN w:val="0"/>
              <w:adjustRightInd w:val="0"/>
              <w:spacing w:line="240" w:lineRule="exact"/>
              <w:ind w:firstLine="160" w:firstLine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か。</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ｄ　配膳が衛生的であるか。</w:t>
            </w:r>
          </w:p>
        </w:tc>
        <w:tc>
          <w:tcPr>
            <w:tcW w:w="22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左記ｂ，ｃ，ｄについて衛生面に配慮しているか。</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・調理設備（　　　　　　　　　　）</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・調理方法（　　　　　　　　　　）</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・配膳（　　　　　　　　　　）</w:t>
            </w:r>
          </w:p>
        </w:tc>
        <w:tc>
          <w:tcPr>
            <w:tcW w:w="42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・汚れている。残飯等が放置されている。</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・不適切な事項がある。</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823" w:hRule="atLeast"/>
        </w:trPr>
        <w:tc>
          <w:tcPr>
            <w:tcW w:w="566" w:type="dxa"/>
            <w:vMerge w:val="continue"/>
            <w:textDirection w:val="tbRlV"/>
            <w:vAlign w:val="top"/>
          </w:tcPr>
          <w:p>
            <w:pPr>
              <w:pStyle w:val="0"/>
              <w:ind w:left="113"/>
              <w:rPr>
                <w:rFonts w:hint="default" w:asciiTheme="minorEastAsia" w:hAnsiTheme="minorEastAsia" w:eastAsiaTheme="minorEastAsia"/>
                <w:sz w:val="16"/>
              </w:rPr>
            </w:pPr>
          </w:p>
        </w:tc>
        <w:tc>
          <w:tcPr>
            <w:tcW w:w="2550" w:type="dxa"/>
            <w:vMerge w:val="continue"/>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55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ｅ　食事時，食器類や哺乳ビンは，乳幼児や保育に従事する者の間で共用されていないか。</w:t>
            </w:r>
          </w:p>
        </w:tc>
        <w:tc>
          <w:tcPr>
            <w:tcW w:w="22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左記ｅについて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0" behindDoc="0" locked="0" layoutInCell="1" hidden="0" allowOverlap="1">
                      <wp:simplePos x="0" y="0"/>
                      <wp:positionH relativeFrom="column">
                        <wp:posOffset>-33655</wp:posOffset>
                      </wp:positionH>
                      <wp:positionV relativeFrom="paragraph">
                        <wp:posOffset>82550</wp:posOffset>
                      </wp:positionV>
                      <wp:extent cx="1333500" cy="457200"/>
                      <wp:effectExtent l="635" t="635" r="29845" b="10795"/>
                      <wp:wrapNone/>
                      <wp:docPr id="1036" name="大かっこ 8"/>
                      <a:graphic xmlns:a="http://schemas.openxmlformats.org/drawingml/2006/main">
                        <a:graphicData uri="http://schemas.microsoft.com/office/word/2010/wordprocessingShape">
                          <wps:wsp>
                            <wps:cNvPr id="1036" name="大かっこ 8"/>
                            <wps:cNvSpPr/>
                            <wps:spPr>
                              <a:xfrm>
                                <a:off x="0" y="0"/>
                                <a:ext cx="1333500" cy="45720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position-vertical-relative:text;z-index:10;mso-wrap-distance-left:9pt;width:105pt;height:36pt;mso-position-horizontal-relative:text;position:absolute;margin-left:-2.65pt;margin-top:6.5pt;mso-wrap-distance-bottom:0pt;mso-wrap-distance-right:9pt;mso-wrap-distance-top:0pt;" o:spid="_x0000_s103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・共用している</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・共用していない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・（十分な消毒がなされずに）共用されることがある。</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283" w:hRule="atLeast"/>
        </w:trPr>
        <w:tc>
          <w:tcPr>
            <w:tcW w:w="56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50" w:type="dxa"/>
            <w:vMerge w:val="continue"/>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556"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sz w:val="16"/>
              </w:rPr>
            </w:pPr>
            <w:r>
              <w:rPr>
                <w:rFonts w:hint="eastAsia" w:asciiTheme="minorEastAsia" w:hAnsiTheme="minorEastAsia" w:eastAsiaTheme="minorEastAsia"/>
                <w:kern w:val="0"/>
                <w:sz w:val="16"/>
              </w:rPr>
              <w:t>ｆ　</w:t>
            </w:r>
            <w:r>
              <w:rPr>
                <w:rFonts w:hint="eastAsia" w:asciiTheme="minorEastAsia" w:hAnsiTheme="minorEastAsia" w:eastAsiaTheme="minorEastAsia"/>
                <w:sz w:val="16"/>
              </w:rPr>
              <w:t>原材料，調理済み食品（持参による弁当，仕出し弁当，離乳食も含む。）について腐敗，変質しないよう冷凍又は冷蔵設備等を利用する等適当な措置を講じているか。</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2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左記ｆについて</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冷凍又は冷蔵設備等はあるか。</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（ある・ない）</w:t>
            </w:r>
          </w:p>
        </w:tc>
        <w:tc>
          <w:tcPr>
            <w:tcW w:w="425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・冷凍又は冷蔵設備等がない。その他，食品の保存に関し，不適切な事項がある。</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default" w:asciiTheme="minorEastAsia" w:hAnsiTheme="minorEastAsia" w:eastAsiaTheme="minorEastAsia"/>
                <w:kern w:val="0"/>
                <w:sz w:val="16"/>
              </w:rPr>
              <mc:AlternateContent>
                <mc:Choice Requires="wps">
                  <w:drawing>
                    <wp:anchor distT="0" distB="0" distL="114300" distR="114300" simplePos="0" relativeHeight="5" behindDoc="0" locked="0" layoutInCell="1" hidden="0" allowOverlap="1">
                      <wp:simplePos x="0" y="0"/>
                      <wp:positionH relativeFrom="column">
                        <wp:posOffset>-3148330</wp:posOffset>
                      </wp:positionH>
                      <wp:positionV relativeFrom="paragraph">
                        <wp:posOffset>339725</wp:posOffset>
                      </wp:positionV>
                      <wp:extent cx="4208780" cy="1449705"/>
                      <wp:effectExtent l="635" t="635" r="29845" b="1079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4208780" cy="1449705"/>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ind w:left="160" w:hanging="160" w:hangingChars="100"/>
                                    <w:jc w:val="left"/>
                                    <w:rPr>
                                      <w:rFonts w:hint="default" w:ascii="Generic0-Regular" w:hAnsi="Generic0-Regular" w:eastAsia="Generic0-Regular"/>
                                      <w:kern w:val="0"/>
                                      <w:sz w:val="16"/>
                                    </w:rPr>
                                  </w:pPr>
                                  <w:r>
                                    <w:rPr>
                                      <w:rFonts w:hint="eastAsia"/>
                                      <w:sz w:val="16"/>
                                    </w:rPr>
                                    <w:t>※　衛生管理</w:t>
                                  </w:r>
                                  <w:r>
                                    <w:rPr>
                                      <w:rFonts w:hint="default" w:asciiTheme="minorEastAsia" w:hAnsiTheme="minorEastAsia" w:eastAsiaTheme="minorEastAsia"/>
                                      <w:sz w:val="16"/>
                                    </w:rPr>
                                    <w:t>に</w:t>
                                  </w:r>
                                  <w:r>
                                    <w:rPr>
                                      <w:rFonts w:hint="eastAsia" w:asciiTheme="minorEastAsia" w:hAnsiTheme="minorEastAsia" w:eastAsiaTheme="minorEastAsia"/>
                                      <w:sz w:val="16"/>
                                    </w:rPr>
                                    <w:t>ついては，「大量</w:t>
                                  </w:r>
                                  <w:r>
                                    <w:rPr>
                                      <w:rFonts w:hint="default" w:asciiTheme="minorEastAsia" w:hAnsiTheme="minorEastAsia" w:eastAsiaTheme="minorEastAsia"/>
                                      <w:sz w:val="16"/>
                                    </w:rPr>
                                    <w:t>調理施設衛生管理マニュアル（</w:t>
                                  </w:r>
                                  <w:r>
                                    <w:rPr>
                                      <w:rFonts w:hint="eastAsia" w:asciiTheme="minorEastAsia" w:hAnsiTheme="minorEastAsia" w:eastAsiaTheme="minorEastAsia"/>
                                      <w:sz w:val="16"/>
                                    </w:rPr>
                                    <w:t>平成</w:t>
                                  </w:r>
                                  <w:r>
                                    <w:rPr>
                                      <w:rFonts w:hint="default" w:asciiTheme="minorEastAsia" w:hAnsiTheme="minorEastAsia" w:eastAsiaTheme="minorEastAsia"/>
                                      <w:sz w:val="16"/>
                                    </w:rPr>
                                    <w:t>29</w:t>
                                  </w:r>
                                  <w:r>
                                    <w:rPr>
                                      <w:rFonts w:hint="default" w:asciiTheme="minorEastAsia" w:hAnsiTheme="minorEastAsia" w:eastAsiaTheme="minorEastAsia"/>
                                      <w:sz w:val="16"/>
                                    </w:rPr>
                                    <w:t>年</w:t>
                                  </w:r>
                                  <w:r>
                                    <w:rPr>
                                      <w:rFonts w:hint="eastAsia" w:asciiTheme="minorEastAsia" w:hAnsiTheme="minorEastAsia" w:eastAsiaTheme="minorEastAsia"/>
                                      <w:sz w:val="16"/>
                                    </w:rPr>
                                    <w:t>６月</w:t>
                                  </w:r>
                                  <w:r>
                                    <w:rPr>
                                      <w:rFonts w:hint="default" w:asciiTheme="minorEastAsia" w:hAnsiTheme="minorEastAsia" w:eastAsiaTheme="minorEastAsia"/>
                                      <w:sz w:val="16"/>
                                    </w:rPr>
                                    <w:t>16</w:t>
                                  </w:r>
                                  <w:r>
                                    <w:rPr>
                                      <w:rFonts w:hint="default" w:asciiTheme="minorEastAsia" w:hAnsiTheme="minorEastAsia" w:eastAsiaTheme="minorEastAsia"/>
                                      <w:sz w:val="16"/>
                                    </w:rPr>
                                    <w:t>日付け</w:t>
                                  </w:r>
                                  <w:r>
                                    <w:rPr>
                                      <w:rFonts w:hint="eastAsia" w:asciiTheme="minorEastAsia" w:hAnsiTheme="minorEastAsia" w:eastAsiaTheme="minorEastAsia"/>
                                      <w:sz w:val="16"/>
                                    </w:rPr>
                                    <w:t>生食発</w:t>
                                  </w:r>
                                  <w:r>
                                    <w:rPr>
                                      <w:rFonts w:hint="default" w:asciiTheme="minorEastAsia" w:hAnsiTheme="minorEastAsia" w:eastAsiaTheme="minorEastAsia"/>
                                      <w:sz w:val="16"/>
                                    </w:rPr>
                                    <w:t>0616</w:t>
                                  </w:r>
                                  <w:r>
                                    <w:rPr>
                                      <w:rFonts w:hint="eastAsia" w:asciiTheme="minorEastAsia" w:hAnsiTheme="minorEastAsia" w:eastAsiaTheme="minorEastAsia"/>
                                      <w:sz w:val="16"/>
                                    </w:rPr>
                                    <w:t>第</w:t>
                                  </w:r>
                                  <w:r>
                                    <w:rPr>
                                      <w:rFonts w:hint="default" w:asciiTheme="minorEastAsia" w:hAnsiTheme="minorEastAsia" w:eastAsiaTheme="minorEastAsia"/>
                                      <w:sz w:val="16"/>
                                    </w:rPr>
                                    <w:t>１</w:t>
                                  </w:r>
                                  <w:r>
                                    <w:rPr>
                                      <w:rFonts w:hint="eastAsia" w:asciiTheme="minorEastAsia" w:hAnsiTheme="minorEastAsia" w:eastAsiaTheme="minorEastAsia"/>
                                      <w:sz w:val="16"/>
                                    </w:rPr>
                                    <w:t>号</w:t>
                                  </w:r>
                                  <w:r>
                                    <w:rPr>
                                      <w:rFonts w:hint="default" w:asciiTheme="minorEastAsia" w:hAnsiTheme="minorEastAsia" w:eastAsiaTheme="minorEastAsia"/>
                                      <w:sz w:val="16"/>
                                    </w:rPr>
                                    <w:t>通知）</w:t>
                                  </w:r>
                                  <w:r>
                                    <w:rPr>
                                      <w:rFonts w:hint="eastAsia" w:asciiTheme="minorEastAsia" w:hAnsiTheme="minorEastAsia" w:eastAsiaTheme="minorEastAsia"/>
                                      <w:sz w:val="16"/>
                                    </w:rPr>
                                    <w:t>」「児童</w:t>
                                  </w:r>
                                  <w:r>
                                    <w:rPr>
                                      <w:rFonts w:hint="default" w:asciiTheme="minorEastAsia" w:hAnsiTheme="minorEastAsia" w:eastAsiaTheme="minorEastAsia"/>
                                      <w:sz w:val="16"/>
                                    </w:rPr>
                                    <w:t>福祉施設</w:t>
                                  </w:r>
                                  <w:r>
                                    <w:rPr>
                                      <w:rFonts w:hint="eastAsia" w:asciiTheme="minorEastAsia" w:hAnsiTheme="minorEastAsia" w:eastAsiaTheme="minorEastAsia"/>
                                      <w:sz w:val="16"/>
                                    </w:rPr>
                                    <w:t>等</w:t>
                                  </w:r>
                                  <w:r>
                                    <w:rPr>
                                      <w:rFonts w:hint="default" w:asciiTheme="minorEastAsia" w:hAnsiTheme="minorEastAsia" w:eastAsiaTheme="minorEastAsia"/>
                                      <w:sz w:val="16"/>
                                    </w:rPr>
                                    <w:t>における</w:t>
                                  </w:r>
                                  <w:r>
                                    <w:rPr>
                                      <w:rFonts w:hint="eastAsia" w:asciiTheme="minorEastAsia" w:hAnsiTheme="minorEastAsia" w:eastAsiaTheme="minorEastAsia"/>
                                      <w:sz w:val="16"/>
                                    </w:rPr>
                                    <w:t>衛生</w:t>
                                  </w:r>
                                  <w:r>
                                    <w:rPr>
                                      <w:rFonts w:hint="default" w:asciiTheme="minorEastAsia" w:hAnsiTheme="minorEastAsia" w:eastAsiaTheme="minorEastAsia"/>
                                      <w:sz w:val="16"/>
                                    </w:rPr>
                                    <w:t>管理の改善充実及び食中毒発生の防止</w:t>
                                  </w:r>
                                  <w:r>
                                    <w:rPr>
                                      <w:rFonts w:hint="eastAsia" w:asciiTheme="minorEastAsia" w:hAnsiTheme="minorEastAsia" w:eastAsiaTheme="minorEastAsia"/>
                                      <w:sz w:val="16"/>
                                    </w:rPr>
                                    <w:t>に</w:t>
                                  </w:r>
                                  <w:r>
                                    <w:rPr>
                                      <w:rFonts w:hint="default" w:asciiTheme="minorEastAsia" w:hAnsiTheme="minorEastAsia" w:eastAsiaTheme="minorEastAsia"/>
                                      <w:sz w:val="16"/>
                                    </w:rPr>
                                    <w:t>ついて（</w:t>
                                  </w:r>
                                  <w:r>
                                    <w:rPr>
                                      <w:rFonts w:hint="eastAsia" w:asciiTheme="minorEastAsia" w:hAnsiTheme="minorEastAsia" w:eastAsiaTheme="minorEastAsia"/>
                                      <w:sz w:val="16"/>
                                    </w:rPr>
                                    <w:t>平成９</w:t>
                                  </w:r>
                                  <w:r>
                                    <w:rPr>
                                      <w:rFonts w:hint="default" w:asciiTheme="minorEastAsia" w:hAnsiTheme="minorEastAsia" w:eastAsiaTheme="minorEastAsia"/>
                                      <w:sz w:val="16"/>
                                    </w:rPr>
                                    <w:t>年</w:t>
                                  </w:r>
                                  <w:r>
                                    <w:rPr>
                                      <w:rFonts w:hint="eastAsia" w:asciiTheme="minorEastAsia" w:hAnsiTheme="minorEastAsia" w:eastAsiaTheme="minorEastAsia"/>
                                      <w:sz w:val="16"/>
                                    </w:rPr>
                                    <w:t>６月</w:t>
                                  </w:r>
                                  <w:r>
                                    <w:rPr>
                                      <w:rFonts w:hint="eastAsia" w:asciiTheme="minorEastAsia" w:hAnsiTheme="minorEastAsia" w:eastAsiaTheme="minorEastAsia"/>
                                      <w:sz w:val="16"/>
                                    </w:rPr>
                                    <w:t>30</w:t>
                                  </w:r>
                                  <w:r>
                                    <w:rPr>
                                      <w:rFonts w:hint="default" w:asciiTheme="minorEastAsia" w:hAnsiTheme="minorEastAsia" w:eastAsiaTheme="minorEastAsia"/>
                                      <w:sz w:val="16"/>
                                    </w:rPr>
                                    <w:t>日付け</w:t>
                                  </w:r>
                                  <w:r>
                                    <w:rPr>
                                      <w:rFonts w:hint="eastAsia" w:asciiTheme="minorEastAsia" w:hAnsiTheme="minorEastAsia" w:eastAsiaTheme="minorEastAsia"/>
                                      <w:sz w:val="16"/>
                                    </w:rPr>
                                    <w:t>児</w:t>
                                  </w:r>
                                  <w:r>
                                    <w:rPr>
                                      <w:rFonts w:hint="default" w:asciiTheme="minorEastAsia" w:hAnsiTheme="minorEastAsia" w:eastAsiaTheme="minorEastAsia"/>
                                      <w:sz w:val="16"/>
                                    </w:rPr>
                                    <w:t>企</w:t>
                                  </w:r>
                                  <w:r>
                                    <w:rPr>
                                      <w:rFonts w:hint="eastAsia" w:asciiTheme="minorEastAsia" w:hAnsiTheme="minorEastAsia" w:eastAsiaTheme="minorEastAsia"/>
                                      <w:sz w:val="16"/>
                                    </w:rPr>
                                    <w:t>第</w:t>
                                  </w:r>
                                  <w:r>
                                    <w:rPr>
                                      <w:rFonts w:hint="eastAsia" w:asciiTheme="minorEastAsia" w:hAnsiTheme="minorEastAsia" w:eastAsiaTheme="minorEastAsia"/>
                                      <w:sz w:val="16"/>
                                    </w:rPr>
                                    <w:t>16</w:t>
                                  </w:r>
                                  <w:r>
                                    <w:rPr>
                                      <w:rFonts w:hint="eastAsia" w:asciiTheme="minorEastAsia" w:hAnsiTheme="minorEastAsia" w:eastAsiaTheme="minorEastAsia"/>
                                      <w:sz w:val="16"/>
                                    </w:rPr>
                                    <w:t>号</w:t>
                                  </w:r>
                                  <w:r>
                                    <w:rPr>
                                      <w:rFonts w:hint="default" w:asciiTheme="minorEastAsia" w:hAnsiTheme="minorEastAsia" w:eastAsiaTheme="minorEastAsia"/>
                                      <w:sz w:val="16"/>
                                    </w:rPr>
                                    <w:t>）</w:t>
                                  </w:r>
                                  <w:r>
                                    <w:rPr>
                                      <w:rFonts w:hint="eastAsia" w:asciiTheme="minorEastAsia" w:hAnsiTheme="minorEastAsia" w:eastAsiaTheme="minorEastAsia"/>
                                      <w:sz w:val="16"/>
                                    </w:rPr>
                                    <w:t>」，「児童福祉施設における食事</w:t>
                                  </w:r>
                                  <w:r>
                                    <w:rPr>
                                      <w:rFonts w:hint="default" w:asciiTheme="minorEastAsia" w:hAnsiTheme="minorEastAsia" w:eastAsiaTheme="minorEastAsia"/>
                                      <w:sz w:val="16"/>
                                    </w:rPr>
                                    <w:t>の</w:t>
                                  </w:r>
                                  <w:r>
                                    <w:rPr>
                                      <w:rFonts w:hint="eastAsia" w:asciiTheme="minorEastAsia" w:hAnsiTheme="minorEastAsia" w:eastAsiaTheme="minorEastAsia"/>
                                      <w:sz w:val="16"/>
                                    </w:rPr>
                                    <w:t>提供</w:t>
                                  </w:r>
                                  <w:r>
                                    <w:rPr>
                                      <w:rFonts w:hint="default" w:asciiTheme="minorEastAsia" w:hAnsiTheme="minorEastAsia" w:eastAsiaTheme="minorEastAsia"/>
                                      <w:sz w:val="16"/>
                                    </w:rPr>
                                    <w:t>ガイド（</w:t>
                                  </w:r>
                                  <w:r>
                                    <w:rPr>
                                      <w:rFonts w:hint="eastAsia" w:asciiTheme="minorEastAsia" w:hAnsiTheme="minorEastAsia" w:eastAsiaTheme="minorEastAsia"/>
                                      <w:sz w:val="16"/>
                                    </w:rPr>
                                    <w:t>平成</w:t>
                                  </w:r>
                                  <w:r>
                                    <w:rPr>
                                      <w:rFonts w:hint="default" w:asciiTheme="minorEastAsia" w:hAnsiTheme="minorEastAsia" w:eastAsiaTheme="minorEastAsia"/>
                                      <w:sz w:val="16"/>
                                    </w:rPr>
                                    <w:t>22</w:t>
                                  </w:r>
                                  <w:r>
                                    <w:rPr>
                                      <w:rFonts w:hint="default" w:asciiTheme="minorEastAsia" w:hAnsiTheme="minorEastAsia" w:eastAsiaTheme="minorEastAsia"/>
                                      <w:sz w:val="16"/>
                                    </w:rPr>
                                    <w:t>年３</w:t>
                                  </w:r>
                                  <w:r>
                                    <w:rPr>
                                      <w:rFonts w:hint="eastAsia" w:asciiTheme="minorEastAsia" w:hAnsiTheme="minorEastAsia" w:eastAsiaTheme="minorEastAsia"/>
                                      <w:sz w:val="16"/>
                                    </w:rPr>
                                    <w:t>月</w:t>
                                  </w:r>
                                  <w:r>
                                    <w:rPr>
                                      <w:rFonts w:hint="default" w:asciiTheme="minorEastAsia" w:hAnsiTheme="minorEastAsia" w:eastAsiaTheme="minorEastAsia"/>
                                      <w:sz w:val="16"/>
                                    </w:rPr>
                                    <w:t>厚生労働省）</w:t>
                                  </w:r>
                                  <w:r>
                                    <w:rPr>
                                      <w:rFonts w:hint="eastAsia" w:asciiTheme="minorEastAsia" w:hAnsiTheme="minorEastAsia" w:eastAsiaTheme="minorEastAsia"/>
                                      <w:sz w:val="16"/>
                                    </w:rPr>
                                    <w:t>」，「乳児</w:t>
                                  </w:r>
                                  <w:r>
                                    <w:rPr>
                                      <w:rFonts w:hint="default" w:asciiTheme="minorEastAsia" w:hAnsiTheme="minorEastAsia" w:eastAsiaTheme="minorEastAsia"/>
                                      <w:sz w:val="16"/>
                                    </w:rPr>
                                    <w:t>用調整粉乳の</w:t>
                                  </w:r>
                                  <w:r>
                                    <w:rPr>
                                      <w:rFonts w:hint="eastAsia" w:asciiTheme="minorEastAsia" w:hAnsiTheme="minorEastAsia" w:eastAsiaTheme="minorEastAsia"/>
                                      <w:sz w:val="16"/>
                                    </w:rPr>
                                    <w:t>安全</w:t>
                                  </w:r>
                                  <w:r>
                                    <w:rPr>
                                      <w:rFonts w:hint="default" w:asciiTheme="minorEastAsia" w:hAnsiTheme="minorEastAsia" w:eastAsiaTheme="minorEastAsia"/>
                                      <w:sz w:val="16"/>
                                    </w:rPr>
                                    <w:t>な</w:t>
                                  </w:r>
                                  <w:r>
                                    <w:rPr>
                                      <w:rFonts w:hint="eastAsia" w:asciiTheme="minorEastAsia" w:hAnsiTheme="minorEastAsia" w:eastAsiaTheme="minorEastAsia"/>
                                      <w:sz w:val="16"/>
                                    </w:rPr>
                                    <w:t>調乳</w:t>
                                  </w:r>
                                  <w:r>
                                    <w:rPr>
                                      <w:rFonts w:hint="default" w:asciiTheme="minorEastAsia" w:hAnsiTheme="minorEastAsia" w:eastAsiaTheme="minorEastAsia"/>
                                      <w:sz w:val="16"/>
                                    </w:rPr>
                                    <w:t>，</w:t>
                                  </w:r>
                                  <w:r>
                                    <w:rPr>
                                      <w:rFonts w:hint="eastAsia" w:asciiTheme="minorEastAsia" w:hAnsiTheme="minorEastAsia" w:eastAsiaTheme="minorEastAsia"/>
                                      <w:sz w:val="16"/>
                                    </w:rPr>
                                    <w:t>保存及び</w:t>
                                  </w:r>
                                  <w:r>
                                    <w:rPr>
                                      <w:rFonts w:hint="default" w:asciiTheme="minorEastAsia" w:hAnsiTheme="minorEastAsia" w:eastAsiaTheme="minorEastAsia"/>
                                      <w:sz w:val="16"/>
                                    </w:rPr>
                                    <w:t>取扱い</w:t>
                                  </w:r>
                                  <w:r>
                                    <w:rPr>
                                      <w:rFonts w:hint="eastAsia" w:asciiTheme="minorEastAsia" w:hAnsiTheme="minorEastAsia" w:eastAsiaTheme="minorEastAsia"/>
                                      <w:sz w:val="16"/>
                                    </w:rPr>
                                    <w:t>に関する</w:t>
                                  </w:r>
                                  <w:r>
                                    <w:rPr>
                                      <w:rFonts w:hint="default" w:asciiTheme="minorEastAsia" w:hAnsiTheme="minorEastAsia" w:eastAsiaTheme="minorEastAsia"/>
                                      <w:sz w:val="16"/>
                                    </w:rPr>
                                    <w:t>ガイドライン</w:t>
                                  </w:r>
                                  <w:r>
                                    <w:rPr>
                                      <w:rFonts w:hint="eastAsia" w:asciiTheme="minorEastAsia" w:hAnsiTheme="minorEastAsia" w:eastAsiaTheme="minorEastAsia"/>
                                      <w:sz w:val="16"/>
                                    </w:rPr>
                                    <w:t>（世界保健機関</w:t>
                                  </w:r>
                                  <w:r>
                                    <w:rPr>
                                      <w:rFonts w:hint="eastAsia" w:asciiTheme="minorEastAsia" w:hAnsiTheme="minorEastAsia" w:eastAsiaTheme="minorEastAsia"/>
                                      <w:sz w:val="16"/>
                                    </w:rPr>
                                    <w:t>/</w:t>
                                  </w:r>
                                  <w:r>
                                    <w:rPr>
                                      <w:rFonts w:hint="eastAsia" w:asciiTheme="minorEastAsia" w:hAnsiTheme="minorEastAsia" w:eastAsiaTheme="minorEastAsia"/>
                                      <w:sz w:val="16"/>
                                    </w:rPr>
                                    <w:t>国連</w:t>
                                  </w:r>
                                  <w:r>
                                    <w:rPr>
                                      <w:rFonts w:hint="default" w:asciiTheme="minorEastAsia" w:hAnsiTheme="minorEastAsia" w:eastAsiaTheme="minorEastAsia"/>
                                      <w:sz w:val="16"/>
                                    </w:rPr>
                                    <w:t>食糧農業機関共同作成・</w:t>
                                  </w:r>
                                  <w:r>
                                    <w:rPr>
                                      <w:rFonts w:hint="eastAsia" w:asciiTheme="minorEastAsia" w:hAnsiTheme="minorEastAsia" w:eastAsiaTheme="minorEastAsia"/>
                                      <w:sz w:val="16"/>
                                    </w:rPr>
                                    <w:t>2007</w:t>
                                  </w:r>
                                  <w:r>
                                    <w:rPr>
                                      <w:rFonts w:hint="eastAsia" w:asciiTheme="minorEastAsia" w:hAnsiTheme="minorEastAsia" w:eastAsiaTheme="minorEastAsia"/>
                                      <w:sz w:val="16"/>
                                    </w:rPr>
                                    <w:t>年）」</w:t>
                                  </w:r>
                                  <w:r>
                                    <w:rPr>
                                      <w:rFonts w:hint="eastAsia" w:asciiTheme="minorEastAsia" w:hAnsiTheme="minorEastAsia" w:eastAsiaTheme="minorEastAsia"/>
                                      <w:sz w:val="16"/>
                                    </w:rPr>
                                    <w:t>,</w:t>
                                  </w:r>
                                  <w:r>
                                    <w:rPr>
                                      <w:rFonts w:hint="eastAsia" w:asciiTheme="minorEastAsia" w:hAnsiTheme="minorEastAsia" w:eastAsiaTheme="minorEastAsia"/>
                                      <w:sz w:val="16"/>
                                    </w:rPr>
                                    <w:t>「</w:t>
                                  </w:r>
                                  <w:r>
                                    <w:rPr>
                                      <w:rFonts w:hint="default" w:asciiTheme="minorEastAsia" w:hAnsiTheme="minorEastAsia" w:eastAsiaTheme="minorEastAsia"/>
                                      <w:kern w:val="0"/>
                                      <w:sz w:val="16"/>
                                    </w:rPr>
                                    <w:t>HACCP</w:t>
                                  </w:r>
                                  <w:r>
                                    <w:rPr>
                                      <w:rFonts w:hint="eastAsia" w:asciiTheme="minorEastAsia" w:hAnsiTheme="minorEastAsia" w:eastAsiaTheme="minorEastAsia"/>
                                      <w:kern w:val="0"/>
                                      <w:sz w:val="16"/>
                                    </w:rPr>
                                    <w:t>（ハサップ）の考え方を取り入れた衛生管理のための手引書（公益社団法人日本食品衛生協会作成</w:t>
                                  </w:r>
                                  <w:r>
                                    <w:rPr>
                                      <w:rFonts w:hint="default" w:asciiTheme="minorEastAsia" w:hAnsiTheme="minorEastAsia" w:eastAsiaTheme="minorEastAsia"/>
                                      <w:kern w:val="0"/>
                                      <w:sz w:val="16"/>
                                    </w:rPr>
                                    <w:t>・</w:t>
                                  </w:r>
                                  <w:r>
                                    <w:rPr>
                                      <w:rFonts w:hint="eastAsia" w:asciiTheme="minorEastAsia" w:hAnsiTheme="minorEastAsia" w:eastAsiaTheme="minorEastAsia"/>
                                      <w:kern w:val="0"/>
                                      <w:sz w:val="16"/>
                                    </w:rPr>
                                    <w:t>平成</w:t>
                                  </w:r>
                                  <w:r>
                                    <w:rPr>
                                      <w:rFonts w:hint="default" w:asciiTheme="minorEastAsia" w:hAnsiTheme="minorEastAsia" w:eastAsiaTheme="minorEastAsia"/>
                                      <w:kern w:val="0"/>
                                      <w:sz w:val="16"/>
                                    </w:rPr>
                                    <w:t>31</w:t>
                                  </w:r>
                                  <w:r>
                                    <w:rPr>
                                      <w:rFonts w:hint="eastAsia" w:asciiTheme="minorEastAsia" w:hAnsiTheme="minorEastAsia" w:eastAsiaTheme="minorEastAsia"/>
                                      <w:kern w:val="0"/>
                                      <w:sz w:val="16"/>
                                    </w:rPr>
                                    <w:t>年）」等</w:t>
                                  </w:r>
                                  <w:r>
                                    <w:rPr>
                                      <w:rFonts w:hint="eastAsia" w:asciiTheme="minorEastAsia" w:hAnsiTheme="minorEastAsia" w:eastAsiaTheme="minorEastAsia"/>
                                      <w:sz w:val="16"/>
                                    </w:rPr>
                                    <w:t>を参考とすること。</w:t>
                                  </w: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331.4pt;height:114.15pt;mso-position-horizontal-relative:text;position:absolute;margin-left:-247.9pt;margin-top:26.75pt;mso-wrap-distance-bottom:0pt;mso-wrap-distance-right:9pt;mso-wrap-distance-top:0pt;v-text-anchor:top;" o:spid="_x0000_s1037"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autoSpaceDE w:val="0"/>
                              <w:autoSpaceDN w:val="0"/>
                              <w:adjustRightInd w:val="0"/>
                              <w:ind w:left="160" w:hanging="160" w:hangingChars="100"/>
                              <w:jc w:val="left"/>
                              <w:rPr>
                                <w:rFonts w:hint="default" w:ascii="Generic0-Regular" w:hAnsi="Generic0-Regular" w:eastAsia="Generic0-Regular"/>
                                <w:kern w:val="0"/>
                                <w:sz w:val="16"/>
                              </w:rPr>
                            </w:pPr>
                            <w:r>
                              <w:rPr>
                                <w:rFonts w:hint="eastAsia"/>
                                <w:sz w:val="16"/>
                              </w:rPr>
                              <w:t>※　衛生管理</w:t>
                            </w:r>
                            <w:r>
                              <w:rPr>
                                <w:rFonts w:hint="default" w:asciiTheme="minorEastAsia" w:hAnsiTheme="minorEastAsia" w:eastAsiaTheme="minorEastAsia"/>
                                <w:sz w:val="16"/>
                              </w:rPr>
                              <w:t>に</w:t>
                            </w:r>
                            <w:r>
                              <w:rPr>
                                <w:rFonts w:hint="eastAsia" w:asciiTheme="minorEastAsia" w:hAnsiTheme="minorEastAsia" w:eastAsiaTheme="minorEastAsia"/>
                                <w:sz w:val="16"/>
                              </w:rPr>
                              <w:t>ついては，「大量</w:t>
                            </w:r>
                            <w:r>
                              <w:rPr>
                                <w:rFonts w:hint="default" w:asciiTheme="minorEastAsia" w:hAnsiTheme="minorEastAsia" w:eastAsiaTheme="minorEastAsia"/>
                                <w:sz w:val="16"/>
                              </w:rPr>
                              <w:t>調理施設衛生管理マニュアル（</w:t>
                            </w:r>
                            <w:r>
                              <w:rPr>
                                <w:rFonts w:hint="eastAsia" w:asciiTheme="minorEastAsia" w:hAnsiTheme="minorEastAsia" w:eastAsiaTheme="minorEastAsia"/>
                                <w:sz w:val="16"/>
                              </w:rPr>
                              <w:t>平成</w:t>
                            </w:r>
                            <w:r>
                              <w:rPr>
                                <w:rFonts w:hint="default" w:asciiTheme="minorEastAsia" w:hAnsiTheme="minorEastAsia" w:eastAsiaTheme="minorEastAsia"/>
                                <w:sz w:val="16"/>
                              </w:rPr>
                              <w:t>29</w:t>
                            </w:r>
                            <w:r>
                              <w:rPr>
                                <w:rFonts w:hint="default" w:asciiTheme="minorEastAsia" w:hAnsiTheme="minorEastAsia" w:eastAsiaTheme="minorEastAsia"/>
                                <w:sz w:val="16"/>
                              </w:rPr>
                              <w:t>年</w:t>
                            </w:r>
                            <w:r>
                              <w:rPr>
                                <w:rFonts w:hint="eastAsia" w:asciiTheme="minorEastAsia" w:hAnsiTheme="minorEastAsia" w:eastAsiaTheme="minorEastAsia"/>
                                <w:sz w:val="16"/>
                              </w:rPr>
                              <w:t>６月</w:t>
                            </w:r>
                            <w:r>
                              <w:rPr>
                                <w:rFonts w:hint="default" w:asciiTheme="minorEastAsia" w:hAnsiTheme="minorEastAsia" w:eastAsiaTheme="minorEastAsia"/>
                                <w:sz w:val="16"/>
                              </w:rPr>
                              <w:t>16</w:t>
                            </w:r>
                            <w:r>
                              <w:rPr>
                                <w:rFonts w:hint="default" w:asciiTheme="minorEastAsia" w:hAnsiTheme="minorEastAsia" w:eastAsiaTheme="minorEastAsia"/>
                                <w:sz w:val="16"/>
                              </w:rPr>
                              <w:t>日付け</w:t>
                            </w:r>
                            <w:r>
                              <w:rPr>
                                <w:rFonts w:hint="eastAsia" w:asciiTheme="minorEastAsia" w:hAnsiTheme="minorEastAsia" w:eastAsiaTheme="minorEastAsia"/>
                                <w:sz w:val="16"/>
                              </w:rPr>
                              <w:t>生食発</w:t>
                            </w:r>
                            <w:r>
                              <w:rPr>
                                <w:rFonts w:hint="default" w:asciiTheme="minorEastAsia" w:hAnsiTheme="minorEastAsia" w:eastAsiaTheme="minorEastAsia"/>
                                <w:sz w:val="16"/>
                              </w:rPr>
                              <w:t>0616</w:t>
                            </w:r>
                            <w:r>
                              <w:rPr>
                                <w:rFonts w:hint="eastAsia" w:asciiTheme="minorEastAsia" w:hAnsiTheme="minorEastAsia" w:eastAsiaTheme="minorEastAsia"/>
                                <w:sz w:val="16"/>
                              </w:rPr>
                              <w:t>第</w:t>
                            </w:r>
                            <w:r>
                              <w:rPr>
                                <w:rFonts w:hint="default" w:asciiTheme="minorEastAsia" w:hAnsiTheme="minorEastAsia" w:eastAsiaTheme="minorEastAsia"/>
                                <w:sz w:val="16"/>
                              </w:rPr>
                              <w:t>１</w:t>
                            </w:r>
                            <w:r>
                              <w:rPr>
                                <w:rFonts w:hint="eastAsia" w:asciiTheme="minorEastAsia" w:hAnsiTheme="minorEastAsia" w:eastAsiaTheme="minorEastAsia"/>
                                <w:sz w:val="16"/>
                              </w:rPr>
                              <w:t>号</w:t>
                            </w:r>
                            <w:r>
                              <w:rPr>
                                <w:rFonts w:hint="default" w:asciiTheme="minorEastAsia" w:hAnsiTheme="minorEastAsia" w:eastAsiaTheme="minorEastAsia"/>
                                <w:sz w:val="16"/>
                              </w:rPr>
                              <w:t>通知）</w:t>
                            </w:r>
                            <w:r>
                              <w:rPr>
                                <w:rFonts w:hint="eastAsia" w:asciiTheme="minorEastAsia" w:hAnsiTheme="minorEastAsia" w:eastAsiaTheme="minorEastAsia"/>
                                <w:sz w:val="16"/>
                              </w:rPr>
                              <w:t>」「児童</w:t>
                            </w:r>
                            <w:r>
                              <w:rPr>
                                <w:rFonts w:hint="default" w:asciiTheme="minorEastAsia" w:hAnsiTheme="minorEastAsia" w:eastAsiaTheme="minorEastAsia"/>
                                <w:sz w:val="16"/>
                              </w:rPr>
                              <w:t>福祉施設</w:t>
                            </w:r>
                            <w:r>
                              <w:rPr>
                                <w:rFonts w:hint="eastAsia" w:asciiTheme="minorEastAsia" w:hAnsiTheme="minorEastAsia" w:eastAsiaTheme="minorEastAsia"/>
                                <w:sz w:val="16"/>
                              </w:rPr>
                              <w:t>等</w:t>
                            </w:r>
                            <w:r>
                              <w:rPr>
                                <w:rFonts w:hint="default" w:asciiTheme="minorEastAsia" w:hAnsiTheme="minorEastAsia" w:eastAsiaTheme="minorEastAsia"/>
                                <w:sz w:val="16"/>
                              </w:rPr>
                              <w:t>における</w:t>
                            </w:r>
                            <w:r>
                              <w:rPr>
                                <w:rFonts w:hint="eastAsia" w:asciiTheme="minorEastAsia" w:hAnsiTheme="minorEastAsia" w:eastAsiaTheme="minorEastAsia"/>
                                <w:sz w:val="16"/>
                              </w:rPr>
                              <w:t>衛生</w:t>
                            </w:r>
                            <w:r>
                              <w:rPr>
                                <w:rFonts w:hint="default" w:asciiTheme="minorEastAsia" w:hAnsiTheme="minorEastAsia" w:eastAsiaTheme="minorEastAsia"/>
                                <w:sz w:val="16"/>
                              </w:rPr>
                              <w:t>管理の改善充実及び食中毒発生の防止</w:t>
                            </w:r>
                            <w:r>
                              <w:rPr>
                                <w:rFonts w:hint="eastAsia" w:asciiTheme="minorEastAsia" w:hAnsiTheme="minorEastAsia" w:eastAsiaTheme="minorEastAsia"/>
                                <w:sz w:val="16"/>
                              </w:rPr>
                              <w:t>に</w:t>
                            </w:r>
                            <w:r>
                              <w:rPr>
                                <w:rFonts w:hint="default" w:asciiTheme="minorEastAsia" w:hAnsiTheme="minorEastAsia" w:eastAsiaTheme="minorEastAsia"/>
                                <w:sz w:val="16"/>
                              </w:rPr>
                              <w:t>ついて（</w:t>
                            </w:r>
                            <w:r>
                              <w:rPr>
                                <w:rFonts w:hint="eastAsia" w:asciiTheme="minorEastAsia" w:hAnsiTheme="minorEastAsia" w:eastAsiaTheme="minorEastAsia"/>
                                <w:sz w:val="16"/>
                              </w:rPr>
                              <w:t>平成９</w:t>
                            </w:r>
                            <w:r>
                              <w:rPr>
                                <w:rFonts w:hint="default" w:asciiTheme="minorEastAsia" w:hAnsiTheme="minorEastAsia" w:eastAsiaTheme="minorEastAsia"/>
                                <w:sz w:val="16"/>
                              </w:rPr>
                              <w:t>年</w:t>
                            </w:r>
                            <w:r>
                              <w:rPr>
                                <w:rFonts w:hint="eastAsia" w:asciiTheme="minorEastAsia" w:hAnsiTheme="minorEastAsia" w:eastAsiaTheme="minorEastAsia"/>
                                <w:sz w:val="16"/>
                              </w:rPr>
                              <w:t>６月</w:t>
                            </w:r>
                            <w:r>
                              <w:rPr>
                                <w:rFonts w:hint="eastAsia" w:asciiTheme="minorEastAsia" w:hAnsiTheme="minorEastAsia" w:eastAsiaTheme="minorEastAsia"/>
                                <w:sz w:val="16"/>
                              </w:rPr>
                              <w:t>30</w:t>
                            </w:r>
                            <w:r>
                              <w:rPr>
                                <w:rFonts w:hint="default" w:asciiTheme="minorEastAsia" w:hAnsiTheme="minorEastAsia" w:eastAsiaTheme="minorEastAsia"/>
                                <w:sz w:val="16"/>
                              </w:rPr>
                              <w:t>日付け</w:t>
                            </w:r>
                            <w:r>
                              <w:rPr>
                                <w:rFonts w:hint="eastAsia" w:asciiTheme="minorEastAsia" w:hAnsiTheme="minorEastAsia" w:eastAsiaTheme="minorEastAsia"/>
                                <w:sz w:val="16"/>
                              </w:rPr>
                              <w:t>児</w:t>
                            </w:r>
                            <w:r>
                              <w:rPr>
                                <w:rFonts w:hint="default" w:asciiTheme="minorEastAsia" w:hAnsiTheme="minorEastAsia" w:eastAsiaTheme="minorEastAsia"/>
                                <w:sz w:val="16"/>
                              </w:rPr>
                              <w:t>企</w:t>
                            </w:r>
                            <w:r>
                              <w:rPr>
                                <w:rFonts w:hint="eastAsia" w:asciiTheme="minorEastAsia" w:hAnsiTheme="minorEastAsia" w:eastAsiaTheme="minorEastAsia"/>
                                <w:sz w:val="16"/>
                              </w:rPr>
                              <w:t>第</w:t>
                            </w:r>
                            <w:r>
                              <w:rPr>
                                <w:rFonts w:hint="eastAsia" w:asciiTheme="minorEastAsia" w:hAnsiTheme="minorEastAsia" w:eastAsiaTheme="minorEastAsia"/>
                                <w:sz w:val="16"/>
                              </w:rPr>
                              <w:t>16</w:t>
                            </w:r>
                            <w:r>
                              <w:rPr>
                                <w:rFonts w:hint="eastAsia" w:asciiTheme="minorEastAsia" w:hAnsiTheme="minorEastAsia" w:eastAsiaTheme="minorEastAsia"/>
                                <w:sz w:val="16"/>
                              </w:rPr>
                              <w:t>号</w:t>
                            </w:r>
                            <w:r>
                              <w:rPr>
                                <w:rFonts w:hint="default" w:asciiTheme="minorEastAsia" w:hAnsiTheme="minorEastAsia" w:eastAsiaTheme="minorEastAsia"/>
                                <w:sz w:val="16"/>
                              </w:rPr>
                              <w:t>）</w:t>
                            </w:r>
                            <w:r>
                              <w:rPr>
                                <w:rFonts w:hint="eastAsia" w:asciiTheme="minorEastAsia" w:hAnsiTheme="minorEastAsia" w:eastAsiaTheme="minorEastAsia"/>
                                <w:sz w:val="16"/>
                              </w:rPr>
                              <w:t>」，「児童福祉施設における食事</w:t>
                            </w:r>
                            <w:r>
                              <w:rPr>
                                <w:rFonts w:hint="default" w:asciiTheme="minorEastAsia" w:hAnsiTheme="minorEastAsia" w:eastAsiaTheme="minorEastAsia"/>
                                <w:sz w:val="16"/>
                              </w:rPr>
                              <w:t>の</w:t>
                            </w:r>
                            <w:r>
                              <w:rPr>
                                <w:rFonts w:hint="eastAsia" w:asciiTheme="minorEastAsia" w:hAnsiTheme="minorEastAsia" w:eastAsiaTheme="minorEastAsia"/>
                                <w:sz w:val="16"/>
                              </w:rPr>
                              <w:t>提供</w:t>
                            </w:r>
                            <w:r>
                              <w:rPr>
                                <w:rFonts w:hint="default" w:asciiTheme="minorEastAsia" w:hAnsiTheme="minorEastAsia" w:eastAsiaTheme="minorEastAsia"/>
                                <w:sz w:val="16"/>
                              </w:rPr>
                              <w:t>ガイド（</w:t>
                            </w:r>
                            <w:r>
                              <w:rPr>
                                <w:rFonts w:hint="eastAsia" w:asciiTheme="minorEastAsia" w:hAnsiTheme="minorEastAsia" w:eastAsiaTheme="minorEastAsia"/>
                                <w:sz w:val="16"/>
                              </w:rPr>
                              <w:t>平成</w:t>
                            </w:r>
                            <w:r>
                              <w:rPr>
                                <w:rFonts w:hint="default" w:asciiTheme="minorEastAsia" w:hAnsiTheme="minorEastAsia" w:eastAsiaTheme="minorEastAsia"/>
                                <w:sz w:val="16"/>
                              </w:rPr>
                              <w:t>22</w:t>
                            </w:r>
                            <w:r>
                              <w:rPr>
                                <w:rFonts w:hint="default" w:asciiTheme="minorEastAsia" w:hAnsiTheme="minorEastAsia" w:eastAsiaTheme="minorEastAsia"/>
                                <w:sz w:val="16"/>
                              </w:rPr>
                              <w:t>年３</w:t>
                            </w:r>
                            <w:r>
                              <w:rPr>
                                <w:rFonts w:hint="eastAsia" w:asciiTheme="minorEastAsia" w:hAnsiTheme="minorEastAsia" w:eastAsiaTheme="minorEastAsia"/>
                                <w:sz w:val="16"/>
                              </w:rPr>
                              <w:t>月</w:t>
                            </w:r>
                            <w:r>
                              <w:rPr>
                                <w:rFonts w:hint="default" w:asciiTheme="minorEastAsia" w:hAnsiTheme="minorEastAsia" w:eastAsiaTheme="minorEastAsia"/>
                                <w:sz w:val="16"/>
                              </w:rPr>
                              <w:t>厚生労働省）</w:t>
                            </w:r>
                            <w:r>
                              <w:rPr>
                                <w:rFonts w:hint="eastAsia" w:asciiTheme="minorEastAsia" w:hAnsiTheme="minorEastAsia" w:eastAsiaTheme="minorEastAsia"/>
                                <w:sz w:val="16"/>
                              </w:rPr>
                              <w:t>」，「乳児</w:t>
                            </w:r>
                            <w:r>
                              <w:rPr>
                                <w:rFonts w:hint="default" w:asciiTheme="minorEastAsia" w:hAnsiTheme="minorEastAsia" w:eastAsiaTheme="minorEastAsia"/>
                                <w:sz w:val="16"/>
                              </w:rPr>
                              <w:t>用調整粉乳の</w:t>
                            </w:r>
                            <w:r>
                              <w:rPr>
                                <w:rFonts w:hint="eastAsia" w:asciiTheme="minorEastAsia" w:hAnsiTheme="minorEastAsia" w:eastAsiaTheme="minorEastAsia"/>
                                <w:sz w:val="16"/>
                              </w:rPr>
                              <w:t>安全</w:t>
                            </w:r>
                            <w:r>
                              <w:rPr>
                                <w:rFonts w:hint="default" w:asciiTheme="minorEastAsia" w:hAnsiTheme="minorEastAsia" w:eastAsiaTheme="minorEastAsia"/>
                                <w:sz w:val="16"/>
                              </w:rPr>
                              <w:t>な</w:t>
                            </w:r>
                            <w:r>
                              <w:rPr>
                                <w:rFonts w:hint="eastAsia" w:asciiTheme="minorEastAsia" w:hAnsiTheme="minorEastAsia" w:eastAsiaTheme="minorEastAsia"/>
                                <w:sz w:val="16"/>
                              </w:rPr>
                              <w:t>調乳</w:t>
                            </w:r>
                            <w:r>
                              <w:rPr>
                                <w:rFonts w:hint="default" w:asciiTheme="minorEastAsia" w:hAnsiTheme="minorEastAsia" w:eastAsiaTheme="minorEastAsia"/>
                                <w:sz w:val="16"/>
                              </w:rPr>
                              <w:t>，</w:t>
                            </w:r>
                            <w:r>
                              <w:rPr>
                                <w:rFonts w:hint="eastAsia" w:asciiTheme="minorEastAsia" w:hAnsiTheme="minorEastAsia" w:eastAsiaTheme="minorEastAsia"/>
                                <w:sz w:val="16"/>
                              </w:rPr>
                              <w:t>保存及び</w:t>
                            </w:r>
                            <w:r>
                              <w:rPr>
                                <w:rFonts w:hint="default" w:asciiTheme="minorEastAsia" w:hAnsiTheme="minorEastAsia" w:eastAsiaTheme="minorEastAsia"/>
                                <w:sz w:val="16"/>
                              </w:rPr>
                              <w:t>取扱い</w:t>
                            </w:r>
                            <w:r>
                              <w:rPr>
                                <w:rFonts w:hint="eastAsia" w:asciiTheme="minorEastAsia" w:hAnsiTheme="minorEastAsia" w:eastAsiaTheme="minorEastAsia"/>
                                <w:sz w:val="16"/>
                              </w:rPr>
                              <w:t>に関する</w:t>
                            </w:r>
                            <w:r>
                              <w:rPr>
                                <w:rFonts w:hint="default" w:asciiTheme="minorEastAsia" w:hAnsiTheme="minorEastAsia" w:eastAsiaTheme="minorEastAsia"/>
                                <w:sz w:val="16"/>
                              </w:rPr>
                              <w:t>ガイドライン</w:t>
                            </w:r>
                            <w:r>
                              <w:rPr>
                                <w:rFonts w:hint="eastAsia" w:asciiTheme="minorEastAsia" w:hAnsiTheme="minorEastAsia" w:eastAsiaTheme="minorEastAsia"/>
                                <w:sz w:val="16"/>
                              </w:rPr>
                              <w:t>（世界保健機関</w:t>
                            </w:r>
                            <w:r>
                              <w:rPr>
                                <w:rFonts w:hint="eastAsia" w:asciiTheme="minorEastAsia" w:hAnsiTheme="minorEastAsia" w:eastAsiaTheme="minorEastAsia"/>
                                <w:sz w:val="16"/>
                              </w:rPr>
                              <w:t>/</w:t>
                            </w:r>
                            <w:r>
                              <w:rPr>
                                <w:rFonts w:hint="eastAsia" w:asciiTheme="minorEastAsia" w:hAnsiTheme="minorEastAsia" w:eastAsiaTheme="minorEastAsia"/>
                                <w:sz w:val="16"/>
                              </w:rPr>
                              <w:t>国連</w:t>
                            </w:r>
                            <w:r>
                              <w:rPr>
                                <w:rFonts w:hint="default" w:asciiTheme="minorEastAsia" w:hAnsiTheme="minorEastAsia" w:eastAsiaTheme="minorEastAsia"/>
                                <w:sz w:val="16"/>
                              </w:rPr>
                              <w:t>食糧農業機関共同作成・</w:t>
                            </w:r>
                            <w:r>
                              <w:rPr>
                                <w:rFonts w:hint="eastAsia" w:asciiTheme="minorEastAsia" w:hAnsiTheme="minorEastAsia" w:eastAsiaTheme="minorEastAsia"/>
                                <w:sz w:val="16"/>
                              </w:rPr>
                              <w:t>2007</w:t>
                            </w:r>
                            <w:r>
                              <w:rPr>
                                <w:rFonts w:hint="eastAsia" w:asciiTheme="minorEastAsia" w:hAnsiTheme="minorEastAsia" w:eastAsiaTheme="minorEastAsia"/>
                                <w:sz w:val="16"/>
                              </w:rPr>
                              <w:t>年）」</w:t>
                            </w:r>
                            <w:r>
                              <w:rPr>
                                <w:rFonts w:hint="eastAsia" w:asciiTheme="minorEastAsia" w:hAnsiTheme="minorEastAsia" w:eastAsiaTheme="minorEastAsia"/>
                                <w:sz w:val="16"/>
                              </w:rPr>
                              <w:t>,</w:t>
                            </w:r>
                            <w:r>
                              <w:rPr>
                                <w:rFonts w:hint="eastAsia" w:asciiTheme="minorEastAsia" w:hAnsiTheme="minorEastAsia" w:eastAsiaTheme="minorEastAsia"/>
                                <w:sz w:val="16"/>
                              </w:rPr>
                              <w:t>「</w:t>
                            </w:r>
                            <w:r>
                              <w:rPr>
                                <w:rFonts w:hint="default" w:asciiTheme="minorEastAsia" w:hAnsiTheme="minorEastAsia" w:eastAsiaTheme="minorEastAsia"/>
                                <w:kern w:val="0"/>
                                <w:sz w:val="16"/>
                              </w:rPr>
                              <w:t>HACCP</w:t>
                            </w:r>
                            <w:r>
                              <w:rPr>
                                <w:rFonts w:hint="eastAsia" w:asciiTheme="minorEastAsia" w:hAnsiTheme="minorEastAsia" w:eastAsiaTheme="minorEastAsia"/>
                                <w:kern w:val="0"/>
                                <w:sz w:val="16"/>
                              </w:rPr>
                              <w:t>（ハサップ）の考え方を取り入れた衛生管理のための手引書（公益社団法人日本食品衛生協会作成</w:t>
                            </w:r>
                            <w:r>
                              <w:rPr>
                                <w:rFonts w:hint="default" w:asciiTheme="minorEastAsia" w:hAnsiTheme="minorEastAsia" w:eastAsiaTheme="minorEastAsia"/>
                                <w:kern w:val="0"/>
                                <w:sz w:val="16"/>
                              </w:rPr>
                              <w:t>・</w:t>
                            </w:r>
                            <w:r>
                              <w:rPr>
                                <w:rFonts w:hint="eastAsia" w:asciiTheme="minorEastAsia" w:hAnsiTheme="minorEastAsia" w:eastAsiaTheme="minorEastAsia"/>
                                <w:kern w:val="0"/>
                                <w:sz w:val="16"/>
                              </w:rPr>
                              <w:t>平成</w:t>
                            </w:r>
                            <w:r>
                              <w:rPr>
                                <w:rFonts w:hint="default" w:asciiTheme="minorEastAsia" w:hAnsiTheme="minorEastAsia" w:eastAsiaTheme="minorEastAsia"/>
                                <w:kern w:val="0"/>
                                <w:sz w:val="16"/>
                              </w:rPr>
                              <w:t>31</w:t>
                            </w:r>
                            <w:r>
                              <w:rPr>
                                <w:rFonts w:hint="eastAsia" w:asciiTheme="minorEastAsia" w:hAnsiTheme="minorEastAsia" w:eastAsiaTheme="minorEastAsia"/>
                                <w:kern w:val="0"/>
                                <w:sz w:val="16"/>
                              </w:rPr>
                              <w:t>年）」等</w:t>
                            </w:r>
                            <w:r>
                              <w:rPr>
                                <w:rFonts w:hint="eastAsia" w:asciiTheme="minorEastAsia" w:hAnsiTheme="minorEastAsia" w:eastAsiaTheme="minorEastAsia"/>
                                <w:sz w:val="16"/>
                              </w:rPr>
                              <w:t>を参考とすること。</w:t>
                            </w:r>
                          </w:p>
                          <w:p>
                            <w:pPr>
                              <w:pStyle w:val="0"/>
                              <w:rPr>
                                <w:rFonts w:hint="default"/>
                              </w:rPr>
                            </w:pPr>
                          </w:p>
                        </w:txbxContent>
                      </v:textbox>
                      <v:imagedata o:title=""/>
                      <w10:wrap type="none" anchorx="text" anchory="text"/>
                    </v:shape>
                  </w:pict>
                </mc:Fallback>
              </mc:AlternateContent>
            </w:r>
            <w:r>
              <w:rPr>
                <w:rFonts w:hint="eastAsia" w:asciiTheme="minorEastAsia" w:hAnsiTheme="minorEastAsia" w:eastAsiaTheme="minorEastAsia"/>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634" w:hRule="atLeast"/>
        </w:trPr>
        <w:tc>
          <w:tcPr>
            <w:tcW w:w="566"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16"/>
              </w:rPr>
              <w:t>　　第　６　　給　　食</w:t>
            </w:r>
          </w:p>
        </w:tc>
        <w:tc>
          <w:tcPr>
            <w:tcW w:w="2550" w:type="dxa"/>
            <w:vMerge w:val="restart"/>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２　食事内容等の状況</w:t>
            </w:r>
          </w:p>
          <w:p>
            <w:pPr>
              <w:pStyle w:val="0"/>
              <w:autoSpaceDE w:val="0"/>
              <w:autoSpaceDN w:val="0"/>
              <w:adjustRightInd w:val="0"/>
              <w:spacing w:line="240" w:lineRule="exact"/>
              <w:ind w:left="320" w:hanging="320" w:hangingChars="2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（１）乳幼児の年齢や発達，健康状態（アレルギー疾患等を含む。）等に配慮した食事内容</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210" w:leftChars="100"/>
              <w:jc w:val="left"/>
              <w:rPr>
                <w:rFonts w:hint="default" w:asciiTheme="minorEastAsia" w:hAnsiTheme="minorEastAsia" w:eastAsiaTheme="minorEastAsia"/>
                <w:kern w:val="0"/>
                <w:sz w:val="16"/>
              </w:rPr>
            </w:pPr>
          </w:p>
        </w:tc>
        <w:tc>
          <w:tcPr>
            <w:tcW w:w="2556"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乳児の食事を幼児の食事と区別して実施しているか。</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strike w:val="1"/>
                <w:kern w:val="0"/>
                <w:sz w:val="16"/>
              </w:rPr>
            </w:pPr>
          </w:p>
        </w:tc>
        <w:tc>
          <w:tcPr>
            <w:tcW w:w="22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左記ａについて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（実施・未実施）</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1"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・配慮されていない。</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178" w:hRule="atLeast"/>
        </w:trPr>
        <w:tc>
          <w:tcPr>
            <w:tcW w:w="566"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16"/>
              </w:rPr>
            </w:pPr>
          </w:p>
        </w:tc>
        <w:tc>
          <w:tcPr>
            <w:tcW w:w="2550"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5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健康状態（アレルギー疾患等を含む。）等に配慮した食事内容か。</w:t>
            </w:r>
          </w:p>
          <w:p>
            <w:pPr>
              <w:pStyle w:val="0"/>
              <w:autoSpaceDE w:val="0"/>
              <w:autoSpaceDN w:val="0"/>
              <w:adjustRightInd w:val="0"/>
              <w:spacing w:line="240" w:lineRule="exact"/>
              <w:ind w:left="240" w:hanging="240" w:hangingChars="1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2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左記ｂについて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（配慮・未配慮）</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・配慮されていない。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687" w:hRule="atLeast"/>
        </w:trPr>
        <w:tc>
          <w:tcPr>
            <w:tcW w:w="566" w:type="dxa"/>
            <w:vMerge w:val="continue"/>
            <w:tcBorders>
              <w:top w:val="nil"/>
              <w:left w:val="none" w:color="auto" w:sz="0" w:space="0"/>
              <w:bottom w:val="nil"/>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50"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5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〔市販の弁当等の場合〕</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ｃ　乳幼児に適した内容であるか。</w:t>
            </w:r>
          </w:p>
        </w:tc>
        <w:tc>
          <w:tcPr>
            <w:tcW w:w="22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左記ｃについて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（配慮・未配慮）</w:t>
            </w:r>
          </w:p>
        </w:tc>
        <w:tc>
          <w:tcPr>
            <w:tcW w:w="42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・配慮されていない。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893" w:hRule="atLeast"/>
        </w:trPr>
        <w:tc>
          <w:tcPr>
            <w:tcW w:w="566" w:type="dxa"/>
            <w:vMerge w:val="continue"/>
            <w:tcBorders>
              <w:top w:val="nil"/>
              <w:left w:val="none" w:color="auto" w:sz="0" w:space="0"/>
              <w:bottom w:val="nil"/>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50"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5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ｄ　乳児にミルクを与えた場合は，ゲップをさせる等の授乳後の処置が行われているか。また，離乳食摂取後の乳児についても食事後の状況に注意が払われているか。</w:t>
            </w:r>
          </w:p>
        </w:tc>
        <w:tc>
          <w:tcPr>
            <w:tcW w:w="22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左記ｄについて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（配慮・未配慮）</w:t>
            </w:r>
          </w:p>
        </w:tc>
        <w:tc>
          <w:tcPr>
            <w:tcW w:w="42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・乳児に対する配慮が適切に行われていない。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547" w:hRule="atLeast"/>
        </w:trPr>
        <w:tc>
          <w:tcPr>
            <w:tcW w:w="566" w:type="dxa"/>
            <w:vMerge w:val="continue"/>
            <w:tcBorders>
              <w:top w:val="nil"/>
              <w:left w:val="none" w:color="auto" w:sz="0" w:space="0"/>
              <w:bottom w:val="nil"/>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50"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（２）献立に従った調理</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556"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食事摂取基準，乳幼児の嗜好を踏まえ変化のある献立により，一定期間の献立表を作成し，この献立に基づき調理がされているか。</w:t>
            </w:r>
          </w:p>
        </w:tc>
        <w:tc>
          <w:tcPr>
            <w:tcW w:w="2267"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献立を作成しているか。</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（いる・いない）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この献立に基づき調理しているか。</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（いる・いない）</w:t>
            </w:r>
          </w:p>
        </w:tc>
        <w:tc>
          <w:tcPr>
            <w:tcW w:w="4251"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・献立が作成されていない。</w:t>
            </w:r>
            <w:r>
              <w:rPr>
                <w:rFonts w:hint="default" w:asciiTheme="minorEastAsia" w:hAnsiTheme="minorEastAsia" w:eastAsiaTheme="minorEastAsia"/>
                <w:kern w:val="0"/>
                <w:sz w:val="16"/>
              </w:rPr>
              <w:t xml:space="preserve"> </w:t>
            </w:r>
            <w:r>
              <w:rPr>
                <w:rFonts w:hint="default" w:asciiTheme="minorEastAsia" w:hAnsiTheme="minorEastAsia" w:eastAsiaTheme="minorEastAsia"/>
                <w:kern w:val="0"/>
                <w:sz w:val="16"/>
              </w:rPr>
              <w:br w:type="textWrapping" w:clear="none"/>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・献立に従った調理が適切に行われていないことがあ</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る。</w:t>
            </w:r>
          </w:p>
        </w:tc>
        <w:tc>
          <w:tcPr>
            <w:tcW w:w="425"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661" w:hRule="atLeast"/>
        </w:trPr>
        <w:tc>
          <w:tcPr>
            <w:tcW w:w="566" w:type="dxa"/>
            <w:tcBorders>
              <w:top w:val="nil"/>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default" w:asciiTheme="minorEastAsia" w:hAnsiTheme="minorEastAsia" w:eastAsiaTheme="minorEastAsia"/>
                <w:sz w:val="24"/>
              </w:rPr>
            </w:pPr>
          </w:p>
        </w:tc>
        <w:tc>
          <w:tcPr>
            <w:tcW w:w="25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p>
        </w:tc>
        <w:tc>
          <w:tcPr>
            <w:tcW w:w="25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rPr>
                <w:rFonts w:hint="default" w:asciiTheme="minorEastAsia" w:hAnsiTheme="minorEastAsia" w:eastAsiaTheme="minorEastAsia"/>
                <w:sz w:val="16"/>
              </w:rPr>
            </w:pPr>
          </w:p>
        </w:tc>
        <w:tc>
          <w:tcPr>
            <w:tcW w:w="226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p>
        </w:tc>
        <w:tc>
          <w:tcPr>
            <w:tcW w:w="42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p>
        </w:tc>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tc>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tc>
        <w:tc>
          <w:tcPr>
            <w:tcW w:w="56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p>
        </w:tc>
        <w:tc>
          <w:tcPr>
            <w:tcW w:w="56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bl>
    <w:tbl>
      <w:tblPr>
        <w:tblStyle w:val="31"/>
        <w:tblW w:w="14884" w:type="dxa"/>
        <w:tblInd w:w="-176" w:type="dxa"/>
        <w:tblLayout w:type="fixed"/>
        <w:tblLook w:firstRow="1" w:lastRow="0" w:firstColumn="1" w:lastColumn="0" w:noHBand="0" w:noVBand="1" w:val="04A0"/>
      </w:tblPr>
      <w:tblGrid>
        <w:gridCol w:w="567"/>
        <w:gridCol w:w="2551"/>
        <w:gridCol w:w="2553"/>
        <w:gridCol w:w="2268"/>
        <w:gridCol w:w="4252"/>
        <w:gridCol w:w="425"/>
        <w:gridCol w:w="425"/>
        <w:gridCol w:w="567"/>
        <w:gridCol w:w="567"/>
        <w:gridCol w:w="709"/>
      </w:tblGrid>
      <w:tr>
        <w:trPr>
          <w:cantSplit/>
          <w:trHeight w:val="227" w:hRule="atLeast"/>
          <w:tblHeader/>
        </w:trPr>
        <w:tc>
          <w:tcPr>
            <w:tcW w:w="567" w:type="dxa"/>
            <w:vMerge w:val="restart"/>
            <w:shd w:val="clear" w:color="auto" w:themeFill="accent5" w:themeFillTint="33" w:themeFillShade="FF"/>
            <w:vAlign w:val="center"/>
          </w:tcPr>
          <w:p>
            <w:pPr>
              <w:pStyle w:val="0"/>
              <w:autoSpaceDE w:val="0"/>
              <w:autoSpaceDN w:val="0"/>
              <w:adjustRightInd w:val="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指導</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基準</w:t>
            </w:r>
          </w:p>
        </w:tc>
        <w:tc>
          <w:tcPr>
            <w:tcW w:w="2551"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2553"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調　査　内　容</w:t>
            </w:r>
          </w:p>
        </w:tc>
        <w:tc>
          <w:tcPr>
            <w:tcW w:w="2268"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施　設　回　答</w:t>
            </w:r>
          </w:p>
        </w:tc>
        <w:tc>
          <w:tcPr>
            <w:tcW w:w="623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基</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準</w:t>
            </w:r>
          </w:p>
        </w:tc>
        <w:tc>
          <w:tcPr>
            <w:tcW w:w="709" w:type="dxa"/>
            <w:vMerge w:val="restart"/>
            <w:shd w:val="clear" w:color="auto" w:themeFill="accent5" w:themeFillTint="33" w:themeFillShade="FF"/>
            <w:vAlign w:val="center"/>
          </w:tcPr>
          <w:p>
            <w:pPr>
              <w:pStyle w:val="0"/>
              <w:autoSpaceDE w:val="0"/>
              <w:autoSpaceDN w:val="0"/>
              <w:adjustRightInd w:val="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改</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善</w:t>
            </w: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結</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果</w:t>
            </w:r>
          </w:p>
        </w:tc>
      </w:tr>
      <w:tr>
        <w:trPr>
          <w:cantSplit/>
          <w:trHeight w:val="227" w:hRule="atLeast"/>
          <w:tblHeader/>
        </w:trPr>
        <w:tc>
          <w:tcPr>
            <w:tcW w:w="567" w:type="dxa"/>
            <w:vMerge w:val="continue"/>
            <w:shd w:val="clear" w:color="auto" w:themeFill="accent5" w:themeFillTint="33" w:themeFillShade="FF"/>
            <w:vAlign w:val="center"/>
          </w:tcPr>
          <w:p>
            <w:pPr>
              <w:pStyle w:val="0"/>
              <w:ind w:left="141"/>
              <w:jc w:val="center"/>
              <w:rPr>
                <w:rFonts w:hint="default" w:asciiTheme="minorEastAsia" w:hAnsiTheme="minorEastAsia" w:eastAsiaTheme="minorEastAsia"/>
                <w:sz w:val="16"/>
              </w:rPr>
            </w:pPr>
          </w:p>
        </w:tc>
        <w:tc>
          <w:tcPr>
            <w:tcW w:w="2551" w:type="dxa"/>
            <w:vMerge w:val="continue"/>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553" w:type="dxa"/>
            <w:vMerge w:val="continue"/>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268" w:type="dxa"/>
            <w:vMerge w:val="continue"/>
            <w:shd w:val="clear" w:color="auto" w:themeFill="accent5" w:themeFillTint="33" w:themeFillShade="FF"/>
            <w:vAlign w:val="top"/>
          </w:tcPr>
          <w:p>
            <w:pPr>
              <w:pStyle w:val="0"/>
              <w:autoSpaceDE w:val="0"/>
              <w:autoSpaceDN w:val="0"/>
              <w:adjustRightInd w:val="0"/>
              <w:spacing w:line="240" w:lineRule="exact"/>
              <w:ind w:left="80" w:hanging="80" w:hangingChars="50"/>
              <w:jc w:val="center"/>
              <w:rPr>
                <w:rFonts w:hint="default" w:asciiTheme="minorEastAsia" w:hAnsiTheme="minorEastAsia" w:eastAsiaTheme="minorEastAsia"/>
                <w:kern w:val="0"/>
                <w:sz w:val="16"/>
              </w:rPr>
            </w:pPr>
          </w:p>
        </w:tc>
        <w:tc>
          <w:tcPr>
            <w:tcW w:w="4252" w:type="dxa"/>
            <w:vMerge w:val="restart"/>
            <w:shd w:val="clear" w:color="auto" w:themeFill="accent5" w:themeFillTint="33" w:themeFillShade="FF"/>
            <w:vAlign w:val="center"/>
          </w:tcPr>
          <w:p>
            <w:pPr>
              <w:pStyle w:val="0"/>
              <w:autoSpaceDE w:val="0"/>
              <w:autoSpaceDN w:val="0"/>
              <w:adjustRightInd w:val="0"/>
              <w:spacing w:line="240" w:lineRule="exact"/>
              <w:ind w:left="80" w:hanging="80" w:hangingChars="5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評</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価</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事</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項</w:t>
            </w:r>
          </w:p>
        </w:tc>
        <w:tc>
          <w:tcPr>
            <w:tcW w:w="8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4"/>
              </w:rPr>
              <w:t>判定区分</w:t>
            </w: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実際の指導</w:t>
            </w:r>
          </w:p>
        </w:tc>
        <w:tc>
          <w:tcPr>
            <w:tcW w:w="709" w:type="dxa"/>
            <w:vMerge w:val="continue"/>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cantSplit/>
          <w:trHeight w:val="227" w:hRule="atLeast"/>
          <w:tblHeader/>
        </w:trPr>
        <w:tc>
          <w:tcPr>
            <w:tcW w:w="567" w:type="dxa"/>
            <w:vMerge w:val="continue"/>
            <w:shd w:val="clear" w:color="auto" w:themeFill="accent5" w:themeFillTint="33" w:themeFillShade="FF"/>
            <w:vAlign w:val="center"/>
          </w:tcPr>
          <w:p>
            <w:pPr>
              <w:pStyle w:val="0"/>
              <w:ind w:left="141"/>
              <w:jc w:val="center"/>
              <w:rPr>
                <w:rFonts w:hint="default" w:asciiTheme="minorEastAsia" w:hAnsiTheme="minorEastAsia" w:eastAsiaTheme="minorEastAsia"/>
                <w:sz w:val="16"/>
              </w:rPr>
            </w:pPr>
          </w:p>
        </w:tc>
        <w:tc>
          <w:tcPr>
            <w:tcW w:w="25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55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22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adjustRightInd w:val="0"/>
              <w:spacing w:line="240" w:lineRule="exact"/>
              <w:ind w:left="80" w:hanging="80" w:hangingChars="50"/>
              <w:jc w:val="center"/>
              <w:rPr>
                <w:rFonts w:hint="default" w:asciiTheme="minorEastAsia" w:hAnsiTheme="minorEastAsia" w:eastAsiaTheme="minorEastAsia"/>
                <w:kern w:val="0"/>
                <w:sz w:val="16"/>
              </w:rPr>
            </w:pPr>
          </w:p>
        </w:tc>
        <w:tc>
          <w:tcPr>
            <w:tcW w:w="425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ind w:left="80" w:hanging="80" w:hangingChars="50"/>
              <w:jc w:val="center"/>
              <w:rPr>
                <w:rFonts w:hint="default" w:asciiTheme="minorEastAsia" w:hAnsiTheme="minorEastAsia" w:eastAsiaTheme="minorEastAsia"/>
                <w:kern w:val="0"/>
                <w:sz w:val="16"/>
              </w:rPr>
            </w:pP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Ｂ</w:t>
            </w: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Ｃ</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口頭</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文書</w:t>
            </w:r>
          </w:p>
        </w:tc>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cantSplit/>
          <w:trHeight w:val="1458" w:hRule="atLeast"/>
        </w:trPr>
        <w:tc>
          <w:tcPr>
            <w:tcW w:w="567" w:type="dxa"/>
            <w:vMerge w:val="restart"/>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７　　</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健　康　管　理　・　安　全　確　保</w:t>
            </w:r>
          </w:p>
        </w:tc>
        <w:tc>
          <w:tcPr>
            <w:tcW w:w="2551"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１　乳幼児の健康状態の観察</w:t>
            </w:r>
          </w:p>
          <w:p>
            <w:pPr>
              <w:pStyle w:val="0"/>
              <w:autoSpaceDE w:val="0"/>
              <w:autoSpaceDN w:val="0"/>
              <w:adjustRightInd w:val="0"/>
              <w:spacing w:line="240" w:lineRule="exact"/>
              <w:ind w:left="210" w:leftChars="100" w:firstLine="160" w:firstLine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登園，降園の際，乳幼児一人一人の健康状態の観察</w:t>
            </w:r>
          </w:p>
        </w:tc>
        <w:tc>
          <w:tcPr>
            <w:tcW w:w="255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登園の際，健康状態の観察及び，保護者からの乳幼児の報告を受けているか。</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　体温，排便，食事，睡眠，表情，皮膚の異常の有無，機嫌等</w:t>
            </w:r>
          </w:p>
          <w:p>
            <w:pPr>
              <w:pStyle w:val="0"/>
              <w:autoSpaceDE w:val="0"/>
              <w:autoSpaceDN w:val="0"/>
              <w:adjustRightInd w:val="0"/>
              <w:spacing w:line="240" w:lineRule="exact"/>
              <w:ind w:left="370" w:leftChars="10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370" w:leftChars="100" w:hanging="160" w:hangingChars="100"/>
              <w:rPr>
                <w:rFonts w:hint="default" w:asciiTheme="minorEastAsia" w:hAnsiTheme="minorEastAsia" w:eastAsiaTheme="minorEastAsia"/>
                <w:kern w:val="0"/>
                <w:sz w:val="16"/>
              </w:rPr>
            </w:pPr>
          </w:p>
        </w:tc>
        <w:tc>
          <w:tcPr>
            <w:tcW w:w="22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登園時の健康状態の観察</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（体温・排便・食事・睡眠・表情・皮膚の異常・機嫌）</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保護者からの報告を受けているか。</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（いる・いない）</w:t>
            </w:r>
          </w:p>
        </w:tc>
        <w:tc>
          <w:tcPr>
            <w:tcW w:w="425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・十分な観察が行われていない。</w:t>
            </w:r>
            <w:r>
              <w:rPr>
                <w:rFonts w:hint="default" w:asciiTheme="minorEastAsia" w:hAnsiTheme="minorEastAsia" w:eastAsiaTheme="minorEastAsia"/>
                <w:kern w:val="0"/>
                <w:sz w:val="16"/>
              </w:rPr>
              <w:t xml:space="preserve"> </w:t>
            </w: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・保護者から報告（連絡帳を活用することを含む。）を受</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けてない。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515"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51" w:type="dxa"/>
            <w:vMerge w:val="continue"/>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55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降園の際，登園時と同様の健康状態の観察が行われているか。保護者へ乳幼児の状態を報告しているか。</w:t>
            </w:r>
          </w:p>
        </w:tc>
        <w:tc>
          <w:tcPr>
            <w:tcW w:w="226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降園時の健康状態の観察</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（服装・外傷・清潔）</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保護者に報告しているか。</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（いる・いない）</w:t>
            </w:r>
          </w:p>
        </w:tc>
        <w:tc>
          <w:tcPr>
            <w:tcW w:w="42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・十分な観察が行われていない。</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・注意が必要である場合において保護者等にその旨を報</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告していない。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409"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２　乳幼児の発育チェック</w:t>
            </w:r>
          </w:p>
        </w:tc>
        <w:tc>
          <w:tcPr>
            <w:tcW w:w="25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身長や体重の測定等，基本的な発育チェックを毎月定期的に行っているか。</w:t>
            </w:r>
          </w:p>
        </w:tc>
        <w:tc>
          <w:tcPr>
            <w:tcW w:w="22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左記ａについて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9" behindDoc="0" locked="0" layoutInCell="1" hidden="0" allowOverlap="1">
                      <wp:simplePos x="0" y="0"/>
                      <wp:positionH relativeFrom="column">
                        <wp:posOffset>-23495</wp:posOffset>
                      </wp:positionH>
                      <wp:positionV relativeFrom="paragraph">
                        <wp:posOffset>93980</wp:posOffset>
                      </wp:positionV>
                      <wp:extent cx="1333500" cy="552450"/>
                      <wp:effectExtent l="635" t="635" r="29845" b="10795"/>
                      <wp:wrapNone/>
                      <wp:docPr id="1038" name="大かっこ 10"/>
                      <a:graphic xmlns:a="http://schemas.openxmlformats.org/drawingml/2006/main">
                        <a:graphicData uri="http://schemas.microsoft.com/office/word/2010/wordprocessingShape">
                          <wps:wsp>
                            <wps:cNvPr id="1038" name="大かっこ 10"/>
                            <wps:cNvSpPr/>
                            <wps:spPr>
                              <a:xfrm>
                                <a:off x="0" y="0"/>
                                <a:ext cx="1333500" cy="55245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position-vertical-relative:text;z-index:19;mso-wrap-distance-left:9pt;width:105pt;height:43.5pt;mso-position-horizontal-relative:text;position:absolute;margin-left:-1.85pt;margin-top:7.4pt;mso-wrap-distance-bottom:0pt;mso-wrap-distance-right:9pt;mso-wrap-distance-top:0pt;" o:spid="_x0000_s1038"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・毎月実施</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・数カ月に１回実施</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・未実施</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・基本的な発育チェックを全く行っていない。</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・基本的な発育チェックを毎月行っていない。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907"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３　乳幼児の健康診断</w:t>
            </w:r>
          </w:p>
          <w:p>
            <w:pPr>
              <w:pStyle w:val="0"/>
              <w:autoSpaceDE w:val="0"/>
              <w:autoSpaceDN w:val="0"/>
              <w:adjustRightInd w:val="0"/>
              <w:spacing w:line="240" w:lineRule="exact"/>
              <w:ind w:left="315" w:leftChars="150" w:firstLine="160" w:firstLine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継続して保育している乳幼児の健康診断を入所（利用開始）時及び１年に２回，学校保健</w:t>
            </w:r>
            <w:r>
              <w:rPr>
                <w:rFonts w:hint="eastAsia" w:asciiTheme="minorEastAsia" w:hAnsiTheme="minorEastAsia" w:eastAsiaTheme="minorEastAsia"/>
                <w:sz w:val="16"/>
              </w:rPr>
              <w:t>安全</w:t>
            </w:r>
            <w:r>
              <w:rPr>
                <w:rFonts w:hint="eastAsia" w:asciiTheme="minorEastAsia" w:hAnsiTheme="minorEastAsia" w:eastAsiaTheme="minorEastAsia"/>
                <w:kern w:val="0"/>
                <w:sz w:val="16"/>
              </w:rPr>
              <w:t>法に規定する健康診断に準じて実施</w:t>
            </w:r>
          </w:p>
          <w:p>
            <w:pPr>
              <w:pStyle w:val="0"/>
              <w:autoSpaceDE w:val="0"/>
              <w:autoSpaceDN w:val="0"/>
              <w:adjustRightInd w:val="0"/>
              <w:spacing w:line="240" w:lineRule="exact"/>
              <w:ind w:left="315" w:leftChars="150" w:firstLine="160" w:firstLineChars="100"/>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［考え方］</w:t>
            </w:r>
          </w:p>
          <w:p>
            <w:pPr>
              <w:pStyle w:val="0"/>
              <w:autoSpaceDE w:val="0"/>
              <w:autoSpaceDN w:val="0"/>
              <w:adjustRightInd w:val="0"/>
              <w:spacing w:line="240" w:lineRule="exact"/>
              <w:ind w:left="210" w:leftChars="100"/>
              <w:jc w:val="left"/>
              <w:rPr>
                <w:rFonts w:hint="default" w:asciiTheme="minorEastAsia" w:hAnsiTheme="minorEastAsia" w:eastAsiaTheme="minorEastAsia"/>
                <w:sz w:val="16"/>
              </w:rPr>
            </w:pPr>
            <w:r>
              <w:rPr>
                <w:rFonts w:hint="eastAsia" w:asciiTheme="minorEastAsia" w:hAnsiTheme="minorEastAsia" w:eastAsiaTheme="minorEastAsia"/>
                <w:sz w:val="16"/>
              </w:rPr>
              <w:t>３ａ，ｂについては在籍児童全員が実施していることを求めるものであるが，各施設の状況を鑑みて在籍児童に対しておおむね実施されている状況をもって「適」と自治体が個別判断することも可。</w:t>
            </w:r>
          </w:p>
          <w:p>
            <w:pPr>
              <w:pStyle w:val="0"/>
              <w:autoSpaceDE w:val="0"/>
              <w:autoSpaceDN w:val="0"/>
              <w:adjustRightInd w:val="0"/>
              <w:spacing w:line="240" w:lineRule="exact"/>
              <w:ind w:left="210" w:leftChars="100"/>
              <w:jc w:val="left"/>
              <w:rPr>
                <w:rFonts w:hint="default" w:asciiTheme="minorEastAsia" w:hAnsiTheme="minorEastAsia" w:eastAsiaTheme="minorEastAsia"/>
                <w:sz w:val="16"/>
                <w:u w:val="single" w:color="auto"/>
              </w:rPr>
            </w:pPr>
          </w:p>
        </w:tc>
        <w:tc>
          <w:tcPr>
            <w:tcW w:w="25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乳幼児の健康状態の確認のため，入所（利用）児の健康診断はなるべく入所（利用）決定前に実施し，未実施の場合は入所（利用開始）後直ちに行っているか。</w:t>
            </w:r>
          </w:p>
        </w:tc>
        <w:tc>
          <w:tcPr>
            <w:tcW w:w="22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左記ａについて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20" behindDoc="0" locked="0" layoutInCell="1" hidden="0" allowOverlap="1">
                      <wp:simplePos x="0" y="0"/>
                      <wp:positionH relativeFrom="column">
                        <wp:posOffset>-23495</wp:posOffset>
                      </wp:positionH>
                      <wp:positionV relativeFrom="paragraph">
                        <wp:posOffset>83185</wp:posOffset>
                      </wp:positionV>
                      <wp:extent cx="1333500" cy="895350"/>
                      <wp:effectExtent l="635" t="635" r="29845" b="10795"/>
                      <wp:wrapNone/>
                      <wp:docPr id="1039" name="大かっこ 16"/>
                      <a:graphic xmlns:a="http://schemas.openxmlformats.org/drawingml/2006/main">
                        <a:graphicData uri="http://schemas.microsoft.com/office/word/2010/wordprocessingShape">
                          <wps:wsp>
                            <wps:cNvPr id="1039" name="大かっこ 16"/>
                            <wps:cNvSpPr/>
                            <wps:spPr>
                              <a:xfrm>
                                <a:off x="0" y="0"/>
                                <a:ext cx="1333500" cy="89535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position-vertical-relative:text;z-index:20;mso-wrap-distance-left:9pt;width:105pt;height:70.5pt;mso-position-horizontal-relative:text;position:absolute;margin-left:-1.85pt;margin-top:6.55pt;mso-wrap-distance-bottom:0pt;mso-wrap-distance-right:9pt;mso-wrap-distance-top:0pt;" o:spid="_x0000_s1039"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・利用開始前施設で実施</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・利用開始後施設で実施</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・診断書の提出</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・母子健康手帳の写し</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・未実施</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・入所（利用開始）時に実施されていない。ただし，保護者からの健康診断結果の提出がある場合等は，これにより入所（利用開始）時の健康診断がなされたものとみなしてよい。</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175" w:hRule="atLeast"/>
        </w:trPr>
        <w:tc>
          <w:tcPr>
            <w:tcW w:w="567" w:type="dxa"/>
            <w:vMerge w:val="restart"/>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７　　</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健　康　管　理　・　安　全　確　保</w:t>
            </w:r>
          </w:p>
        </w:tc>
        <w:tc>
          <w:tcPr>
            <w:tcW w:w="2551"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5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１年に２回の健康診断が実施されているか。（おおむね６月毎に実施）</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　施設において直接実施できない場合は，保護者から健康診断書又は母子健康手帳の写し</w:t>
            </w:r>
            <w:r>
              <w:rPr>
                <w:rFonts w:hint="eastAsia" w:asciiTheme="minorEastAsia" w:hAnsiTheme="minorEastAsia" w:eastAsiaTheme="minorEastAsia"/>
                <w:sz w:val="16"/>
              </w:rPr>
              <w:t>等</w:t>
            </w:r>
            <w:r>
              <w:rPr>
                <w:rFonts w:hint="eastAsia" w:asciiTheme="minorEastAsia" w:hAnsiTheme="minorEastAsia" w:eastAsiaTheme="minorEastAsia"/>
                <w:kern w:val="0"/>
                <w:sz w:val="16"/>
              </w:rPr>
              <w:t>の提出を受けること。</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26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左記ｂについて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21" behindDoc="0" locked="0" layoutInCell="1" hidden="0" allowOverlap="1">
                      <wp:simplePos x="0" y="0"/>
                      <wp:positionH relativeFrom="column">
                        <wp:posOffset>-23495</wp:posOffset>
                      </wp:positionH>
                      <wp:positionV relativeFrom="paragraph">
                        <wp:posOffset>64135</wp:posOffset>
                      </wp:positionV>
                      <wp:extent cx="1333500" cy="933450"/>
                      <wp:effectExtent l="635" t="635" r="29845" b="10795"/>
                      <wp:wrapNone/>
                      <wp:docPr id="1040" name="大かっこ 17"/>
                      <a:graphic xmlns:a="http://schemas.openxmlformats.org/drawingml/2006/main">
                        <a:graphicData uri="http://schemas.microsoft.com/office/word/2010/wordprocessingShape">
                          <wps:wsp>
                            <wps:cNvPr id="1040" name="大かっこ 17"/>
                            <wps:cNvSpPr/>
                            <wps:spPr>
                              <a:xfrm>
                                <a:off x="0" y="0"/>
                                <a:ext cx="1333500" cy="93345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style="mso-position-vertical-relative:text;z-index:21;mso-wrap-distance-left:9pt;width:105pt;height:73.5pt;mso-position-horizontal-relative:text;position:absolute;margin-left:-1.85pt;margin-top:5.05pt;mso-wrap-distance-bottom:0pt;mso-wrap-distance-right:9pt;mso-wrap-distance-top:0pt;" o:spid="_x0000_s1040"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・１年に２回実施</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・１年に１回実施</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・診断書の提出</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・母子健康手帳の写し</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・未実施</w:t>
            </w: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・全く実施されていない。</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・１年に１回しか実施していない。</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・健康診断の内容が不十分又は記録に不備がある。</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278" w:hRule="atLeast"/>
        </w:trPr>
        <w:tc>
          <w:tcPr>
            <w:tcW w:w="567" w:type="dxa"/>
            <w:vMerge w:val="continue"/>
            <w:textDirection w:val="tbRlV"/>
            <w:vAlign w:val="top"/>
          </w:tcPr>
          <w:p>
            <w:pPr>
              <w:pStyle w:val="0"/>
              <w:rPr>
                <w:rFonts w:hint="default" w:asciiTheme="minorEastAsia" w:hAnsiTheme="minorEastAsia" w:eastAsiaTheme="minorEastAsia"/>
                <w:sz w:val="24"/>
              </w:rPr>
            </w:pPr>
          </w:p>
        </w:tc>
        <w:tc>
          <w:tcPr>
            <w:tcW w:w="255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55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ｃ　入所（利用開始）後の乳幼児の体質，かかりつけ医の確認，</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緊急時に備えた保育施設付近の病院関係の一覧を作成し，全ての保育に従事する者への周知が行われているか。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26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病院関係の一覧の作成</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（実施・未実施）</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職員への周知徹底</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（実施・未実施）</w:t>
            </w:r>
          </w:p>
        </w:tc>
        <w:tc>
          <w:tcPr>
            <w:tcW w:w="42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・緊急時に備えた保育所付近の病院関係の一覧が未作成。</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・職員への周知状況の不徹底等対応が不十分。</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930" w:hRule="atLeast"/>
        </w:trPr>
        <w:tc>
          <w:tcPr>
            <w:tcW w:w="567" w:type="dxa"/>
            <w:vMerge w:val="continue"/>
            <w:textDirection w:val="tbRlV"/>
            <w:vAlign w:val="top"/>
          </w:tcPr>
          <w:p>
            <w:pPr>
              <w:pStyle w:val="0"/>
              <w:ind w:left="113"/>
              <w:rPr>
                <w:rFonts w:hint="default" w:asciiTheme="minorEastAsia" w:hAnsiTheme="minorEastAsia" w:eastAsiaTheme="minorEastAsia"/>
                <w:sz w:val="24"/>
              </w:rPr>
            </w:pPr>
          </w:p>
        </w:tc>
        <w:tc>
          <w:tcPr>
            <w:tcW w:w="2551" w:type="dxa"/>
            <w:vMerge w:val="restart"/>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４　職員の健康診断</w:t>
            </w:r>
          </w:p>
        </w:tc>
        <w:tc>
          <w:tcPr>
            <w:tcW w:w="255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職員の健康診断を</w:t>
            </w:r>
            <w:r>
              <w:rPr>
                <w:rFonts w:hint="eastAsia" w:asciiTheme="minorEastAsia" w:hAnsiTheme="minorEastAsia" w:eastAsiaTheme="minorEastAsia"/>
                <w:sz w:val="16"/>
              </w:rPr>
              <w:t>労働安全衛生法に基づく労働安全衛生規則に基づき</w:t>
            </w:r>
            <w:r>
              <w:rPr>
                <w:rFonts w:hint="eastAsia" w:asciiTheme="minorEastAsia" w:hAnsiTheme="minorEastAsia" w:eastAsiaTheme="minorEastAsia"/>
                <w:kern w:val="0"/>
                <w:sz w:val="16"/>
              </w:rPr>
              <w:t>採用時及び１年に１回実施しているか。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2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左記ａについて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22" behindDoc="0" locked="0" layoutInCell="1" hidden="0" allowOverlap="1">
                      <wp:simplePos x="0" y="0"/>
                      <wp:positionH relativeFrom="column">
                        <wp:posOffset>-4445</wp:posOffset>
                      </wp:positionH>
                      <wp:positionV relativeFrom="paragraph">
                        <wp:posOffset>80010</wp:posOffset>
                      </wp:positionV>
                      <wp:extent cx="1333500" cy="600075"/>
                      <wp:effectExtent l="635" t="635" r="29845" b="10795"/>
                      <wp:wrapNone/>
                      <wp:docPr id="1041" name="大かっこ 18"/>
                      <a:graphic xmlns:a="http://schemas.openxmlformats.org/drawingml/2006/main">
                        <a:graphicData uri="http://schemas.microsoft.com/office/word/2010/wordprocessingShape">
                          <wps:wsp>
                            <wps:cNvPr id="1041" name="大かっこ 18"/>
                            <wps:cNvSpPr/>
                            <wps:spPr>
                              <a:xfrm>
                                <a:off x="0" y="0"/>
                                <a:ext cx="1333500" cy="60007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style="mso-position-vertical-relative:text;z-index:22;mso-wrap-distance-left:9pt;width:105pt;height:47.25pt;mso-position-horizontal-relative:text;position:absolute;margin-left:-0.35pt;margin-top:6.3pt;mso-wrap-distance-bottom:0pt;mso-wrap-distance-right:9pt;mso-wrap-distance-top:0pt;" o:spid="_x0000_s1041"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・施設で実施</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・診断書の提出</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・未実施</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・実施されていない。</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181" w:hRule="atLeast"/>
        </w:trPr>
        <w:tc>
          <w:tcPr>
            <w:tcW w:w="567" w:type="dxa"/>
            <w:vMerge w:val="continue"/>
            <w:textDirection w:val="tbRlV"/>
            <w:vAlign w:val="top"/>
          </w:tcPr>
          <w:p>
            <w:pPr>
              <w:pStyle w:val="0"/>
              <w:ind w:left="113"/>
              <w:rPr>
                <w:rFonts w:hint="default" w:asciiTheme="minorEastAsia" w:hAnsiTheme="minorEastAsia" w:eastAsiaTheme="minorEastAsia"/>
                <w:sz w:val="16"/>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55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調理に携わる職員には，おおむね月１回検便を実施しているか。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22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左記ｂについて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23" behindDoc="0" locked="0" layoutInCell="1" hidden="0" allowOverlap="1">
                      <wp:simplePos x="0" y="0"/>
                      <wp:positionH relativeFrom="column">
                        <wp:posOffset>-4445</wp:posOffset>
                      </wp:positionH>
                      <wp:positionV relativeFrom="paragraph">
                        <wp:posOffset>83185</wp:posOffset>
                      </wp:positionV>
                      <wp:extent cx="1333500" cy="466725"/>
                      <wp:effectExtent l="635" t="635" r="29845" b="10795"/>
                      <wp:wrapNone/>
                      <wp:docPr id="1042" name="大かっこ 19"/>
                      <a:graphic xmlns:a="http://schemas.openxmlformats.org/drawingml/2006/main">
                        <a:graphicData uri="http://schemas.microsoft.com/office/word/2010/wordprocessingShape">
                          <wps:wsp>
                            <wps:cNvPr id="1042" name="大かっこ 19"/>
                            <wps:cNvSpPr/>
                            <wps:spPr>
                              <a:xfrm>
                                <a:off x="0" y="0"/>
                                <a:ext cx="1333500" cy="46672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style="mso-position-vertical-relative:text;z-index:23;mso-wrap-distance-left:9pt;width:105pt;height:36.75pt;mso-position-horizontal-relative:text;position:absolute;margin-left:-0.35pt;margin-top:6.55pt;mso-wrap-distance-bottom:0pt;mso-wrap-distance-right:9pt;mso-wrap-distance-top:0pt;" o:spid="_x0000_s1042"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・おおむね月１回実施</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・未実施</w:t>
            </w:r>
          </w:p>
        </w:tc>
        <w:tc>
          <w:tcPr>
            <w:tcW w:w="42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・実施されていない。</w:t>
            </w:r>
            <w:r>
              <w:rPr>
                <w:rFonts w:hint="default" w:asciiTheme="minorEastAsia" w:hAnsiTheme="minorEastAsia" w:eastAsiaTheme="minorEastAsia"/>
                <w:kern w:val="0"/>
                <w:sz w:val="16"/>
              </w:rPr>
              <w:t xml:space="preserve"> </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・おおむね月１回の検便が実施されている状況にない。</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bl>
    <w:p>
      <w:pPr>
        <w:pStyle w:val="0"/>
        <w:tabs>
          <w:tab w:val="left" w:leader="none" w:pos="3052"/>
        </w:tabs>
        <w:rPr>
          <w:rFonts w:hint="default" w:asciiTheme="minorEastAsia" w:hAnsiTheme="minorEastAsia" w:eastAsiaTheme="minorEastAsia"/>
        </w:rPr>
      </w:pPr>
    </w:p>
    <w:tbl>
      <w:tblPr>
        <w:tblStyle w:val="31"/>
        <w:tblW w:w="14884" w:type="dxa"/>
        <w:tblInd w:w="-176" w:type="dxa"/>
        <w:tblLayout w:type="fixed"/>
        <w:tblLook w:firstRow="1" w:lastRow="0" w:firstColumn="1" w:lastColumn="0" w:noHBand="0" w:noVBand="1" w:val="04A0"/>
      </w:tblPr>
      <w:tblGrid>
        <w:gridCol w:w="567"/>
        <w:gridCol w:w="2551"/>
        <w:gridCol w:w="2440"/>
        <w:gridCol w:w="2381"/>
        <w:gridCol w:w="4252"/>
        <w:gridCol w:w="425"/>
        <w:gridCol w:w="425"/>
        <w:gridCol w:w="567"/>
        <w:gridCol w:w="567"/>
        <w:gridCol w:w="709"/>
      </w:tblGrid>
      <w:tr>
        <w:trPr>
          <w:cantSplit/>
          <w:trHeight w:val="227" w:hRule="atLeast"/>
          <w:tblHeader/>
        </w:trPr>
        <w:tc>
          <w:tcPr>
            <w:tcW w:w="567" w:type="dxa"/>
            <w:vMerge w:val="restart"/>
            <w:shd w:val="clear" w:color="auto" w:themeFill="accent5" w:themeFillTint="33" w:themeFillShade="FF"/>
            <w:vAlign w:val="center"/>
          </w:tcPr>
          <w:p>
            <w:pPr>
              <w:pStyle w:val="0"/>
              <w:autoSpaceDE w:val="0"/>
              <w:autoSpaceDN w:val="0"/>
              <w:adjustRightInd w:val="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指導</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基準</w:t>
            </w:r>
          </w:p>
        </w:tc>
        <w:tc>
          <w:tcPr>
            <w:tcW w:w="2551"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2440"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調　査　内　容</w:t>
            </w:r>
          </w:p>
        </w:tc>
        <w:tc>
          <w:tcPr>
            <w:tcW w:w="2381"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施　設　回　答</w:t>
            </w:r>
          </w:p>
        </w:tc>
        <w:tc>
          <w:tcPr>
            <w:tcW w:w="6236"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基</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準</w:t>
            </w:r>
          </w:p>
        </w:tc>
        <w:tc>
          <w:tcPr>
            <w:tcW w:w="7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改</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善</w:t>
            </w: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結</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果</w:t>
            </w:r>
          </w:p>
        </w:tc>
      </w:tr>
      <w:tr>
        <w:trPr>
          <w:cantSplit/>
          <w:trHeight w:val="227" w:hRule="atLeast"/>
          <w:tblHeader/>
        </w:trPr>
        <w:tc>
          <w:tcPr>
            <w:tcW w:w="567" w:type="dxa"/>
            <w:vMerge w:val="continue"/>
            <w:shd w:val="clear" w:color="auto" w:themeFill="accent5" w:themeFillTint="33" w:themeFillShade="FF"/>
            <w:vAlign w:val="center"/>
          </w:tcPr>
          <w:p>
            <w:pPr>
              <w:pStyle w:val="0"/>
              <w:jc w:val="center"/>
              <w:rPr>
                <w:rFonts w:hint="default" w:asciiTheme="minorEastAsia" w:hAnsiTheme="minorEastAsia" w:eastAsiaTheme="minorEastAsia"/>
                <w:sz w:val="16"/>
              </w:rPr>
            </w:pPr>
          </w:p>
        </w:tc>
        <w:tc>
          <w:tcPr>
            <w:tcW w:w="2551" w:type="dxa"/>
            <w:vMerge w:val="continue"/>
            <w:shd w:val="clear" w:color="auto" w:themeFill="accent5" w:themeFillTint="33" w:themeFillShade="FF"/>
            <w:vAlign w:val="center"/>
          </w:tcPr>
          <w:p>
            <w:pPr>
              <w:pStyle w:val="0"/>
              <w:autoSpaceDE w:val="0"/>
              <w:autoSpaceDN w:val="0"/>
              <w:adjustRightInd w:val="0"/>
              <w:spacing w:line="240" w:lineRule="exact"/>
              <w:ind w:left="160" w:hanging="160" w:hangingChars="100"/>
              <w:jc w:val="center"/>
              <w:rPr>
                <w:rFonts w:hint="default" w:asciiTheme="minorEastAsia" w:hAnsiTheme="minorEastAsia" w:eastAsiaTheme="minorEastAsia"/>
                <w:kern w:val="0"/>
                <w:sz w:val="16"/>
              </w:rPr>
            </w:pPr>
          </w:p>
        </w:tc>
        <w:tc>
          <w:tcPr>
            <w:tcW w:w="2440" w:type="dxa"/>
            <w:vMerge w:val="continue"/>
            <w:shd w:val="clear" w:color="auto" w:themeFill="accent5" w:themeFillTint="33" w:themeFillShade="FF"/>
            <w:vAlign w:val="center"/>
          </w:tcPr>
          <w:p>
            <w:pPr>
              <w:pStyle w:val="0"/>
              <w:autoSpaceDE w:val="0"/>
              <w:autoSpaceDN w:val="0"/>
              <w:adjustRightInd w:val="0"/>
              <w:spacing w:line="240" w:lineRule="exact"/>
              <w:ind w:left="160" w:hanging="160" w:hangingChars="100"/>
              <w:jc w:val="center"/>
              <w:rPr>
                <w:rFonts w:hint="default" w:asciiTheme="minorEastAsia" w:hAnsiTheme="minorEastAsia" w:eastAsiaTheme="minorEastAsia"/>
                <w:kern w:val="0"/>
                <w:sz w:val="16"/>
              </w:rPr>
            </w:pPr>
          </w:p>
        </w:tc>
        <w:tc>
          <w:tcPr>
            <w:tcW w:w="2381" w:type="dxa"/>
            <w:vMerge w:val="continue"/>
            <w:shd w:val="clear" w:color="auto" w:themeFill="accent5" w:themeFillTint="33" w:themeFillShade="FF"/>
            <w:vAlign w:val="top"/>
          </w:tcPr>
          <w:p>
            <w:pPr>
              <w:pStyle w:val="0"/>
              <w:autoSpaceDE w:val="0"/>
              <w:autoSpaceDN w:val="0"/>
              <w:adjustRightInd w:val="0"/>
              <w:spacing w:line="240" w:lineRule="exact"/>
              <w:ind w:left="80" w:hanging="80" w:hangingChars="50"/>
              <w:jc w:val="center"/>
              <w:rPr>
                <w:rFonts w:hint="default" w:asciiTheme="minorEastAsia" w:hAnsiTheme="minorEastAsia" w:eastAsiaTheme="minorEastAsia"/>
                <w:kern w:val="0"/>
                <w:sz w:val="16"/>
              </w:rPr>
            </w:pPr>
          </w:p>
        </w:tc>
        <w:tc>
          <w:tcPr>
            <w:tcW w:w="425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ind w:left="80" w:hanging="80" w:hangingChars="5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評</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価</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事</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項</w:t>
            </w:r>
          </w:p>
        </w:tc>
        <w:tc>
          <w:tcPr>
            <w:tcW w:w="85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4"/>
              </w:rPr>
              <w:t>判定区分</w:t>
            </w:r>
          </w:p>
        </w:tc>
        <w:tc>
          <w:tcPr>
            <w:tcW w:w="1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実際の指導</w:t>
            </w:r>
          </w:p>
        </w:tc>
        <w:tc>
          <w:tcPr>
            <w:tcW w:w="709" w:type="dxa"/>
            <w:vMerge w:val="continue"/>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cantSplit/>
          <w:trHeight w:val="227" w:hRule="atLeast"/>
          <w:tblHeader/>
        </w:trPr>
        <w:tc>
          <w:tcPr>
            <w:tcW w:w="567" w:type="dxa"/>
            <w:vMerge w:val="continue"/>
            <w:shd w:val="clear" w:color="auto" w:themeFill="accent5" w:themeFillTint="33" w:themeFillShade="FF"/>
            <w:vAlign w:val="center"/>
          </w:tcPr>
          <w:p>
            <w:pPr>
              <w:pStyle w:val="0"/>
              <w:jc w:val="center"/>
              <w:rPr>
                <w:rFonts w:hint="default" w:asciiTheme="minorEastAsia" w:hAnsiTheme="minorEastAsia" w:eastAsiaTheme="minorEastAsia"/>
                <w:sz w:val="16"/>
              </w:rPr>
            </w:pPr>
          </w:p>
        </w:tc>
        <w:tc>
          <w:tcPr>
            <w:tcW w:w="2551" w:type="dxa"/>
            <w:vMerge w:val="continue"/>
            <w:shd w:val="clear" w:color="auto" w:themeFill="accent5" w:themeFillTint="33" w:themeFillShade="FF"/>
            <w:vAlign w:val="center"/>
          </w:tcPr>
          <w:p>
            <w:pPr>
              <w:pStyle w:val="0"/>
              <w:autoSpaceDE w:val="0"/>
              <w:autoSpaceDN w:val="0"/>
              <w:adjustRightInd w:val="0"/>
              <w:spacing w:line="240" w:lineRule="exact"/>
              <w:ind w:left="160" w:hanging="160" w:hangingChars="100"/>
              <w:jc w:val="center"/>
              <w:rPr>
                <w:rFonts w:hint="default" w:asciiTheme="minorEastAsia" w:hAnsiTheme="minorEastAsia" w:eastAsiaTheme="minorEastAsia"/>
                <w:kern w:val="0"/>
                <w:sz w:val="16"/>
              </w:rPr>
            </w:pPr>
          </w:p>
        </w:tc>
        <w:tc>
          <w:tcPr>
            <w:tcW w:w="2440" w:type="dxa"/>
            <w:vMerge w:val="continue"/>
            <w:shd w:val="clear" w:color="auto" w:themeFill="accent5" w:themeFillTint="33" w:themeFillShade="FF"/>
            <w:vAlign w:val="center"/>
          </w:tcPr>
          <w:p>
            <w:pPr>
              <w:pStyle w:val="0"/>
              <w:autoSpaceDE w:val="0"/>
              <w:autoSpaceDN w:val="0"/>
              <w:adjustRightInd w:val="0"/>
              <w:spacing w:line="240" w:lineRule="exact"/>
              <w:ind w:left="160" w:hanging="160" w:hangingChars="100"/>
              <w:jc w:val="center"/>
              <w:rPr>
                <w:rFonts w:hint="default" w:asciiTheme="minorEastAsia" w:hAnsiTheme="minorEastAsia" w:eastAsiaTheme="minorEastAsia"/>
                <w:kern w:val="0"/>
                <w:sz w:val="16"/>
              </w:rPr>
            </w:pPr>
          </w:p>
        </w:tc>
        <w:tc>
          <w:tcPr>
            <w:tcW w:w="2381" w:type="dxa"/>
            <w:vMerge w:val="continue"/>
            <w:shd w:val="clear" w:color="auto" w:themeFill="accent5" w:themeFillTint="33" w:themeFillShade="FF"/>
            <w:vAlign w:val="top"/>
          </w:tcPr>
          <w:p>
            <w:pPr>
              <w:pStyle w:val="0"/>
              <w:autoSpaceDE w:val="0"/>
              <w:autoSpaceDN w:val="0"/>
              <w:adjustRightInd w:val="0"/>
              <w:spacing w:line="240" w:lineRule="exact"/>
              <w:ind w:left="80" w:hanging="80" w:hangingChars="50"/>
              <w:jc w:val="center"/>
              <w:rPr>
                <w:rFonts w:hint="default" w:asciiTheme="minorEastAsia" w:hAnsiTheme="minorEastAsia" w:eastAsiaTheme="minorEastAsia"/>
                <w:kern w:val="0"/>
                <w:sz w:val="16"/>
              </w:rPr>
            </w:pPr>
          </w:p>
        </w:tc>
        <w:tc>
          <w:tcPr>
            <w:tcW w:w="4252" w:type="dxa"/>
            <w:vMerge w:val="continue"/>
            <w:shd w:val="clear" w:color="auto" w:themeFill="accent5" w:themeFillTint="33" w:themeFillShade="FF"/>
            <w:vAlign w:val="center"/>
          </w:tcPr>
          <w:p>
            <w:pPr>
              <w:pStyle w:val="0"/>
              <w:autoSpaceDE w:val="0"/>
              <w:autoSpaceDN w:val="0"/>
              <w:adjustRightInd w:val="0"/>
              <w:spacing w:line="240" w:lineRule="exact"/>
              <w:ind w:left="80" w:hanging="80" w:hangingChars="50"/>
              <w:jc w:val="center"/>
              <w:rPr>
                <w:rFonts w:hint="default" w:asciiTheme="minorEastAsia" w:hAnsiTheme="minorEastAsia" w:eastAsiaTheme="minorEastAsia"/>
                <w:kern w:val="0"/>
                <w:sz w:val="16"/>
              </w:rPr>
            </w:pPr>
          </w:p>
        </w:tc>
        <w:tc>
          <w:tcPr>
            <w:tcW w:w="42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Ｂ</w:t>
            </w:r>
          </w:p>
        </w:tc>
        <w:tc>
          <w:tcPr>
            <w:tcW w:w="42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Ｃ</w:t>
            </w:r>
          </w:p>
        </w:tc>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口頭</w:t>
            </w:r>
          </w:p>
        </w:tc>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文書</w:t>
            </w:r>
          </w:p>
        </w:tc>
        <w:tc>
          <w:tcPr>
            <w:tcW w:w="709" w:type="dxa"/>
            <w:vMerge w:val="continue"/>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cantSplit/>
          <w:trHeight w:val="2300" w:hRule="atLeast"/>
        </w:trPr>
        <w:tc>
          <w:tcPr>
            <w:tcW w:w="567" w:type="dxa"/>
            <w:vMerge w:val="restart"/>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７　　</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健　康　管　理　・　安　全　確　保</w:t>
            </w:r>
          </w:p>
        </w:tc>
        <w:tc>
          <w:tcPr>
            <w:tcW w:w="2551" w:type="dxa"/>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５　医薬品等の整備</w:t>
            </w:r>
          </w:p>
        </w:tc>
        <w:tc>
          <w:tcPr>
            <w:tcW w:w="2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必要な医薬品その他の医療品が備えられているか。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　最低</w:t>
            </w:r>
            <w:r>
              <w:rPr>
                <w:rFonts w:hint="eastAsia" w:asciiTheme="minorEastAsia" w:hAnsiTheme="minorEastAsia" w:eastAsiaTheme="minorEastAsia"/>
                <w:sz w:val="16"/>
              </w:rPr>
              <w:t>限</w:t>
            </w:r>
            <w:r>
              <w:rPr>
                <w:rFonts w:hint="eastAsia" w:asciiTheme="minorEastAsia" w:hAnsiTheme="minorEastAsia" w:eastAsiaTheme="minorEastAsia"/>
                <w:kern w:val="0"/>
                <w:sz w:val="16"/>
              </w:rPr>
              <w:t>必要なもの：体温計，水まくら等，消毒薬，絆創膏類</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3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備えられている医薬品</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2" behindDoc="0" locked="0" layoutInCell="1" hidden="0" allowOverlap="1">
                      <wp:simplePos x="0" y="0"/>
                      <wp:positionH relativeFrom="column">
                        <wp:posOffset>-4445</wp:posOffset>
                      </wp:positionH>
                      <wp:positionV relativeFrom="paragraph">
                        <wp:posOffset>74295</wp:posOffset>
                      </wp:positionV>
                      <wp:extent cx="1333500" cy="742950"/>
                      <wp:effectExtent l="635" t="635" r="29845" b="10795"/>
                      <wp:wrapNone/>
                      <wp:docPr id="1043" name="大かっこ 20"/>
                      <a:graphic xmlns:a="http://schemas.openxmlformats.org/drawingml/2006/main">
                        <a:graphicData uri="http://schemas.microsoft.com/office/word/2010/wordprocessingShape">
                          <wps:wsp>
                            <wps:cNvPr id="1043" name="大かっこ 20"/>
                            <wps:cNvSpPr/>
                            <wps:spPr>
                              <a:xfrm>
                                <a:off x="0" y="0"/>
                                <a:ext cx="1333500" cy="74295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style="mso-position-vertical-relative:text;z-index:12;mso-wrap-distance-left:9pt;width:105pt;height:58.5pt;mso-position-horizontal-relative:text;position:absolute;margin-left:-0.35pt;margin-top:5.85pt;mso-wrap-distance-bottom:0pt;mso-wrap-distance-right:9pt;mso-wrap-distance-top:0pt;" o:spid="_x0000_s1043"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・体温計</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・水まくら等</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・消毒液</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・絆創膏</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・左記の最低限必要な医薬品，医療品がない。</w:t>
            </w:r>
          </w:p>
        </w:tc>
        <w:tc>
          <w:tcPr>
            <w:tcW w:w="4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108" w:hRule="atLeast"/>
        </w:trPr>
        <w:tc>
          <w:tcPr>
            <w:tcW w:w="567" w:type="dxa"/>
            <w:vMerge w:val="continue"/>
            <w:vAlign w:val="top"/>
          </w:tcPr>
          <w:p>
            <w:pPr>
              <w:pStyle w:val="0"/>
              <w:rPr>
                <w:rFonts w:hint="default" w:asciiTheme="minorEastAsia" w:hAnsiTheme="minorEastAsia" w:eastAsiaTheme="minorEastAsia"/>
                <w:sz w:val="24"/>
              </w:rPr>
            </w:pPr>
          </w:p>
        </w:tc>
        <w:tc>
          <w:tcPr>
            <w:tcW w:w="255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６　感染症への対応</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default" w:asciiTheme="minorEastAsia" w:hAnsiTheme="minorEastAsia" w:eastAsiaTheme="minorEastAsia"/>
                <w:kern w:val="0"/>
                <w:sz w:val="16"/>
              </w:rPr>
              <mc:AlternateContent>
                <mc:Choice Requires="wps">
                  <w:drawing>
                    <wp:anchor distT="0" distB="0" distL="114300" distR="114300" simplePos="0" relativeHeight="11" behindDoc="0" locked="0" layoutInCell="1" hidden="0" allowOverlap="1">
                      <wp:simplePos x="0" y="0"/>
                      <wp:positionH relativeFrom="column">
                        <wp:posOffset>-20955</wp:posOffset>
                      </wp:positionH>
                      <wp:positionV relativeFrom="paragraph">
                        <wp:posOffset>276860</wp:posOffset>
                      </wp:positionV>
                      <wp:extent cx="1504950" cy="1075055"/>
                      <wp:effectExtent l="635" t="635" r="29845" b="1079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1504950" cy="1075055"/>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※感染症</w:t>
                                  </w:r>
                                  <w:r>
                                    <w:rPr>
                                      <w:rFonts w:hint="eastAsia" w:asciiTheme="minorEastAsia" w:hAnsiTheme="minorEastAsia" w:eastAsiaTheme="minorEastAsia"/>
                                      <w:sz w:val="16"/>
                                    </w:rPr>
                                    <w:t>への対応については，保育所における感染症ガイドライン（</w:t>
                                  </w:r>
                                  <w:r>
                                    <w:rPr>
                                      <w:rFonts w:hint="eastAsia" w:asciiTheme="minorEastAsia" w:hAnsiTheme="minorEastAsia" w:eastAsiaTheme="minorEastAsia"/>
                                      <w:sz w:val="16"/>
                                    </w:rPr>
                                    <w:t>2018</w:t>
                                  </w:r>
                                  <w:r>
                                    <w:rPr>
                                      <w:rFonts w:hint="default" w:asciiTheme="minorEastAsia" w:hAnsiTheme="minorEastAsia" w:eastAsiaTheme="minorEastAsia"/>
                                      <w:sz w:val="16"/>
                                    </w:rPr>
                                    <w:t>年改訂版</w:t>
                                  </w:r>
                                  <w:r>
                                    <w:rPr>
                                      <w:rFonts w:hint="eastAsia" w:asciiTheme="minorEastAsia" w:hAnsiTheme="minorEastAsia" w:eastAsiaTheme="minorEastAsia"/>
                                      <w:sz w:val="16"/>
                                    </w:rPr>
                                    <w:t>）（平成</w:t>
                                  </w:r>
                                  <w:r>
                                    <w:rPr>
                                      <w:rFonts w:hint="eastAsia" w:asciiTheme="minorEastAsia" w:hAnsiTheme="minorEastAsia" w:eastAsiaTheme="minorEastAsia"/>
                                      <w:sz w:val="16"/>
                                    </w:rPr>
                                    <w:t>30</w:t>
                                  </w:r>
                                  <w:r>
                                    <w:rPr>
                                      <w:rFonts w:hint="eastAsia" w:asciiTheme="minorEastAsia" w:hAnsiTheme="minorEastAsia" w:eastAsiaTheme="minorEastAsia"/>
                                      <w:sz w:val="16"/>
                                    </w:rPr>
                                    <w:t>年３月厚生労働省）を参考とすること。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1;mso-wrap-distance-left:9pt;width:118.5pt;height:84.65pt;mso-position-horizontal-relative:text;position:absolute;margin-left:-1.65pt;margin-top:21.8pt;mso-wrap-distance-bottom:0pt;mso-wrap-distance-right:9pt;mso-wrap-distance-top:0pt;v-text-anchor:top;" o:spid="_x0000_s1044"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sz w:val="16"/>
                              </w:rPr>
                            </w:pPr>
                            <w:r>
                              <w:rPr>
                                <w:rFonts w:hint="eastAsia"/>
                                <w:sz w:val="16"/>
                              </w:rPr>
                              <w:t>※感染症</w:t>
                            </w:r>
                            <w:r>
                              <w:rPr>
                                <w:rFonts w:hint="eastAsia" w:asciiTheme="minorEastAsia" w:hAnsiTheme="minorEastAsia" w:eastAsiaTheme="minorEastAsia"/>
                                <w:sz w:val="16"/>
                              </w:rPr>
                              <w:t>への対応については，保育所における感染症ガイドライン（</w:t>
                            </w:r>
                            <w:r>
                              <w:rPr>
                                <w:rFonts w:hint="eastAsia" w:asciiTheme="minorEastAsia" w:hAnsiTheme="minorEastAsia" w:eastAsiaTheme="minorEastAsia"/>
                                <w:sz w:val="16"/>
                              </w:rPr>
                              <w:t>2018</w:t>
                            </w:r>
                            <w:r>
                              <w:rPr>
                                <w:rFonts w:hint="default" w:asciiTheme="minorEastAsia" w:hAnsiTheme="minorEastAsia" w:eastAsiaTheme="minorEastAsia"/>
                                <w:sz w:val="16"/>
                              </w:rPr>
                              <w:t>年改訂版</w:t>
                            </w:r>
                            <w:r>
                              <w:rPr>
                                <w:rFonts w:hint="eastAsia" w:asciiTheme="minorEastAsia" w:hAnsiTheme="minorEastAsia" w:eastAsiaTheme="minorEastAsia"/>
                                <w:sz w:val="16"/>
                              </w:rPr>
                              <w:t>）（平成</w:t>
                            </w:r>
                            <w:r>
                              <w:rPr>
                                <w:rFonts w:hint="eastAsia" w:asciiTheme="minorEastAsia" w:hAnsiTheme="minorEastAsia" w:eastAsiaTheme="minorEastAsia"/>
                                <w:sz w:val="16"/>
                              </w:rPr>
                              <w:t>30</w:t>
                            </w:r>
                            <w:r>
                              <w:rPr>
                                <w:rFonts w:hint="eastAsia" w:asciiTheme="minorEastAsia" w:hAnsiTheme="minorEastAsia" w:eastAsiaTheme="minorEastAsia"/>
                                <w:sz w:val="16"/>
                              </w:rPr>
                              <w:t>年３月厚生労働省）を参考とすること。</w:t>
                            </w:r>
                          </w:p>
                        </w:txbxContent>
                      </v:textbox>
                      <v:imagedata o:title=""/>
                      <w10:wrap type="none" anchorx="text" anchory="text"/>
                    </v:shape>
                  </w:pict>
                </mc:Fallback>
              </mc:AlternateContent>
            </w:r>
          </w:p>
        </w:tc>
        <w:tc>
          <w:tcPr>
            <w:tcW w:w="24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感染症にかかっていることがわかった乳幼児及び感染症の疑いがある乳幼児については，かかりつけ医の指示に従うよう保護者に指示しているか。</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2381"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左記ａについて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3" behindDoc="0" locked="0" layoutInCell="1" hidden="0" allowOverlap="1">
                      <wp:simplePos x="0" y="0"/>
                      <wp:positionH relativeFrom="column">
                        <wp:posOffset>-13970</wp:posOffset>
                      </wp:positionH>
                      <wp:positionV relativeFrom="paragraph">
                        <wp:posOffset>67945</wp:posOffset>
                      </wp:positionV>
                      <wp:extent cx="1333500" cy="609600"/>
                      <wp:effectExtent l="635" t="635" r="29845" b="10795"/>
                      <wp:wrapNone/>
                      <wp:docPr id="1045" name="大かっこ 21"/>
                      <a:graphic xmlns:a="http://schemas.openxmlformats.org/drawingml/2006/main">
                        <a:graphicData uri="http://schemas.microsoft.com/office/word/2010/wordprocessingShape">
                          <wps:wsp>
                            <wps:cNvPr id="1045" name="大かっこ 21"/>
                            <wps:cNvSpPr/>
                            <wps:spPr>
                              <a:xfrm>
                                <a:off x="0" y="0"/>
                                <a:ext cx="1333500" cy="60960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style="mso-position-vertical-relative:text;z-index:13;mso-wrap-distance-left:9pt;width:105pt;height:48pt;mso-position-horizontal-relative:text;position:absolute;margin-left:-1.1000000000000001pt;margin-top:5.35pt;mso-wrap-distance-bottom:0pt;mso-wrap-distance-right:9pt;mso-wrap-distance-top:0pt;" o:spid="_x0000_s1045"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・保護者に指示している。</w:t>
            </w:r>
          </w:p>
          <w:p>
            <w:pPr>
              <w:pStyle w:val="0"/>
              <w:autoSpaceDE w:val="0"/>
              <w:autoSpaceDN w:val="0"/>
              <w:adjustRightInd w:val="0"/>
              <w:spacing w:line="240" w:lineRule="exact"/>
              <w:ind w:left="265" w:leftChars="5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・保護者に指示していない。</w:t>
            </w: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・対応が適切ではない。</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2265" w:hRule="atLeast"/>
        </w:trPr>
        <w:tc>
          <w:tcPr>
            <w:tcW w:w="567" w:type="dxa"/>
            <w:vMerge w:val="continue"/>
            <w:vAlign w:val="top"/>
          </w:tcPr>
          <w:p>
            <w:pPr>
              <w:pStyle w:val="0"/>
              <w:rPr>
                <w:rFonts w:hint="default" w:asciiTheme="minorEastAsia" w:hAnsiTheme="minorEastAsia" w:eastAsiaTheme="minorEastAsia"/>
                <w:sz w:val="24"/>
              </w:rPr>
            </w:pPr>
          </w:p>
        </w:tc>
        <w:tc>
          <w:tcPr>
            <w:tcW w:w="2551" w:type="dxa"/>
            <w:vMerge w:val="continue"/>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再登園時には，かかりつけ医とのやりとりを記載した書面等の提出等，かかりつけ医による判断の確認について，保護者の理解と協力を求めているか。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左記ｂについて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4" behindDoc="0" locked="0" layoutInCell="1" hidden="0" allowOverlap="1">
                      <wp:simplePos x="0" y="0"/>
                      <wp:positionH relativeFrom="column">
                        <wp:posOffset>-4445</wp:posOffset>
                      </wp:positionH>
                      <wp:positionV relativeFrom="paragraph">
                        <wp:posOffset>80645</wp:posOffset>
                      </wp:positionV>
                      <wp:extent cx="1333500" cy="609600"/>
                      <wp:effectExtent l="635" t="635" r="29845" b="10795"/>
                      <wp:wrapNone/>
                      <wp:docPr id="1046" name="大かっこ 23"/>
                      <a:graphic xmlns:a="http://schemas.openxmlformats.org/drawingml/2006/main">
                        <a:graphicData uri="http://schemas.microsoft.com/office/word/2010/wordprocessingShape">
                          <wps:wsp>
                            <wps:cNvPr id="1046" name="大かっこ 23"/>
                            <wps:cNvSpPr/>
                            <wps:spPr>
                              <a:xfrm>
                                <a:off x="0" y="0"/>
                                <a:ext cx="1333500" cy="60960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style="mso-position-vertical-relative:text;z-index:14;mso-wrap-distance-left:9pt;width:105pt;height:48pt;mso-position-horizontal-relative:text;position:absolute;margin-left:-0.35pt;margin-top:6.35pt;mso-wrap-distance-bottom:0pt;mso-wrap-distance-right:9pt;mso-wrap-distance-top:0pt;" o:spid="_x0000_s104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265" w:leftChars="5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・書面の提出を求めている。</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・保護者に委ねている。</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・治癒の判断をもっぱら保護者に委ねている。</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152" w:hRule="atLeast"/>
        </w:trPr>
        <w:tc>
          <w:tcPr>
            <w:tcW w:w="567" w:type="dxa"/>
            <w:vMerge w:val="continue"/>
            <w:vAlign w:val="top"/>
          </w:tcPr>
          <w:p>
            <w:pPr>
              <w:pStyle w:val="0"/>
              <w:rPr>
                <w:rFonts w:hint="default" w:asciiTheme="minorEastAsia" w:hAnsiTheme="minorEastAsia" w:eastAsiaTheme="minorEastAsia"/>
                <w:sz w:val="24"/>
              </w:rPr>
            </w:pPr>
          </w:p>
        </w:tc>
        <w:tc>
          <w:tcPr>
            <w:tcW w:w="25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ｃ　歯ブラシ，コップ，タオル，ハンカチ等は，一人一人のものが準備されているか。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38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左記ｃについて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5" behindDoc="0" locked="0" layoutInCell="1" hidden="0" allowOverlap="1">
                      <wp:simplePos x="0" y="0"/>
                      <wp:positionH relativeFrom="column">
                        <wp:posOffset>-19050</wp:posOffset>
                      </wp:positionH>
                      <wp:positionV relativeFrom="paragraph">
                        <wp:posOffset>50800</wp:posOffset>
                      </wp:positionV>
                      <wp:extent cx="1333500" cy="466725"/>
                      <wp:effectExtent l="635" t="635" r="29845" b="10795"/>
                      <wp:wrapNone/>
                      <wp:docPr id="1047" name="大かっこ 25"/>
                      <a:graphic xmlns:a="http://schemas.openxmlformats.org/drawingml/2006/main">
                        <a:graphicData uri="http://schemas.microsoft.com/office/word/2010/wordprocessingShape">
                          <wps:wsp>
                            <wps:cNvPr id="1047" name="大かっこ 25"/>
                            <wps:cNvSpPr/>
                            <wps:spPr>
                              <a:xfrm>
                                <a:off x="0" y="0"/>
                                <a:ext cx="1333500" cy="46672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style="mso-position-vertical-relative:text;z-index:15;mso-wrap-distance-left:9pt;width:105pt;height:36.75pt;mso-position-horizontal-relative:text;position:absolute;margin-left:-1.5pt;margin-top:4pt;mso-wrap-distance-bottom:0pt;mso-wrap-distance-right:9pt;mso-wrap-distance-top:0pt;" o:spid="_x0000_s1047"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・一人一人のもの使用</w:t>
            </w:r>
          </w:p>
          <w:p>
            <w:pPr>
              <w:pStyle w:val="0"/>
              <w:autoSpaceDE w:val="0"/>
              <w:autoSpaceDN w:val="0"/>
              <w:adjustRightInd w:val="0"/>
              <w:spacing w:line="240" w:lineRule="exact"/>
              <w:ind w:left="80"/>
              <w:rPr>
                <w:rFonts w:hint="default" w:asciiTheme="minorEastAsia" w:hAnsiTheme="minorEastAsia" w:eastAsiaTheme="minorEastAsia"/>
                <w:kern w:val="0"/>
                <w:sz w:val="16"/>
              </w:rPr>
            </w:pPr>
            <w:r>
              <w:rPr>
                <w:rFonts w:hint="eastAsia" w:asciiTheme="minorEastAsia" w:hAnsiTheme="minorEastAsia" w:eastAsiaTheme="minorEastAsia"/>
                <w:kern w:val="0"/>
                <w:sz w:val="16"/>
              </w:rPr>
              <w:t>・共用</w:t>
            </w:r>
          </w:p>
        </w:tc>
        <w:tc>
          <w:tcPr>
            <w:tcW w:w="42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・洗浄，洗濯等を行わないまま共用している。</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3250" w:hRule="atLeast"/>
        </w:trPr>
        <w:tc>
          <w:tcPr>
            <w:tcW w:w="567" w:type="dxa"/>
            <w:vMerge w:val="restart"/>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７　　</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健　康　管　理　・　安　全　確　保</w:t>
            </w:r>
          </w:p>
        </w:tc>
        <w:tc>
          <w:tcPr>
            <w:tcW w:w="25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７　乳幼児突然死症候群に対する注意</w:t>
            </w:r>
          </w:p>
        </w:tc>
        <w:tc>
          <w:tcPr>
            <w:tcW w:w="24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ａ　睡眠中の乳幼児の顔色や呼吸の状態をきめ細かく観察しているか。</w:t>
            </w: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381"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左記ａについて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6" behindDoc="0" locked="0" layoutInCell="1" hidden="0" allowOverlap="1">
                      <wp:simplePos x="0" y="0"/>
                      <wp:positionH relativeFrom="column">
                        <wp:posOffset>-5715</wp:posOffset>
                      </wp:positionH>
                      <wp:positionV relativeFrom="paragraph">
                        <wp:posOffset>94615</wp:posOffset>
                      </wp:positionV>
                      <wp:extent cx="1390650" cy="1209675"/>
                      <wp:effectExtent l="635" t="635" r="29845" b="10795"/>
                      <wp:wrapNone/>
                      <wp:docPr id="1048" name="大かっこ 26"/>
                      <a:graphic xmlns:a="http://schemas.openxmlformats.org/drawingml/2006/main">
                        <a:graphicData uri="http://schemas.microsoft.com/office/word/2010/wordprocessingShape">
                          <wps:wsp>
                            <wps:cNvPr id="1048" name="大かっこ 26"/>
                            <wps:cNvSpPr/>
                            <wps:spPr>
                              <a:xfrm>
                                <a:off x="0" y="0"/>
                                <a:ext cx="1390650" cy="120967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style="mso-position-vertical-relative:text;z-index:16;mso-wrap-distance-left:9pt;width:109.5pt;height:95.25pt;mso-position-horizontal-relative:text;position:absolute;margin-left:-0.45pt;margin-top:7.45pt;mso-wrap-distance-bottom:0pt;mso-wrap-distance-right:9pt;mso-wrap-distance-top:0pt;" o:spid="_x0000_s1048"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290" w:leftChars="10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・よく観察している。</w:t>
            </w:r>
          </w:p>
          <w:p>
            <w:pPr>
              <w:pStyle w:val="0"/>
              <w:autoSpaceDE w:val="0"/>
              <w:autoSpaceDN w:val="0"/>
              <w:adjustRightInd w:val="0"/>
              <w:spacing w:line="240" w:lineRule="exact"/>
              <w:ind w:left="290" w:leftChars="138"/>
              <w:rPr>
                <w:rFonts w:hint="default" w:asciiTheme="minorEastAsia" w:hAnsiTheme="minorEastAsia" w:eastAsiaTheme="minorEastAsia"/>
                <w:kern w:val="0"/>
                <w:sz w:val="16"/>
              </w:rPr>
            </w:pPr>
            <w:r>
              <w:rPr>
                <w:rFonts w:hint="eastAsia" w:asciiTheme="minorEastAsia" w:hAnsiTheme="minorEastAsia" w:eastAsiaTheme="minorEastAsia"/>
                <w:kern w:val="0"/>
                <w:sz w:val="16"/>
              </w:rPr>
              <w:t>（呼吸確認表等を作成）</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370" w:leftChars="10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・在室しているが，あまり観察していない。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290" w:leftChars="10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・在室していない。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・保育室に職員が在室していない等，乳幼児突然死症候群に対する注意を払っていない。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3819" w:hRule="atLeast"/>
        </w:trPr>
        <w:tc>
          <w:tcPr>
            <w:tcW w:w="567" w:type="dxa"/>
            <w:vMerge w:val="continue"/>
            <w:vAlign w:val="top"/>
          </w:tcPr>
          <w:p>
            <w:pPr>
              <w:pStyle w:val="0"/>
              <w:rPr>
                <w:rFonts w:hint="default" w:asciiTheme="minorEastAsia" w:hAnsiTheme="minorEastAsia" w:eastAsiaTheme="minorEastAsia"/>
                <w:sz w:val="24"/>
              </w:rPr>
            </w:pPr>
          </w:p>
        </w:tc>
        <w:tc>
          <w:tcPr>
            <w:tcW w:w="2551"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ｂ　乳児を寝かせる場合には，仰向けに寝かせているか。</w:t>
            </w:r>
          </w:p>
          <w:p>
            <w:pPr>
              <w:pStyle w:val="15"/>
              <w:spacing w:line="240" w:lineRule="exact"/>
              <w:ind w:left="160" w:right="-130" w:rightChars="-62"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　窒息リスク除去の観点から，医学的な理由で医師からうつぶせ寝をすすめられている場合以外は，乳児の顔が見える仰向けに寝かせることが重要であることから，うつぶせ寝を行う場合は入所（利用開始）時に保護者に確認するなど，乳幼児突然死症候群に対する注意に努めること。</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左記ｂについて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7" behindDoc="0" locked="0" layoutInCell="1" hidden="0" allowOverlap="1">
                      <wp:simplePos x="0" y="0"/>
                      <wp:positionH relativeFrom="column">
                        <wp:posOffset>-42545</wp:posOffset>
                      </wp:positionH>
                      <wp:positionV relativeFrom="paragraph">
                        <wp:posOffset>76835</wp:posOffset>
                      </wp:positionV>
                      <wp:extent cx="1333500" cy="504825"/>
                      <wp:effectExtent l="635" t="635" r="29845" b="10795"/>
                      <wp:wrapNone/>
                      <wp:docPr id="1049" name="大かっこ 27"/>
                      <a:graphic xmlns:a="http://schemas.openxmlformats.org/drawingml/2006/main">
                        <a:graphicData uri="http://schemas.microsoft.com/office/word/2010/wordprocessingShape">
                          <wps:wsp>
                            <wps:cNvPr id="1049" name="大かっこ 27"/>
                            <wps:cNvSpPr/>
                            <wps:spPr>
                              <a:xfrm>
                                <a:off x="0" y="0"/>
                                <a:ext cx="1333500" cy="50482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style="mso-position-vertical-relative:text;z-index:17;mso-wrap-distance-left:9pt;width:105pt;height:39.75pt;mso-position-horizontal-relative:text;position:absolute;margin-left:-3.35pt;margin-top:6.05pt;mso-wrap-distance-bottom:0pt;mso-wrap-distance-right:9pt;mso-wrap-distance-top:0pt;" o:spid="_x0000_s1049"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・仰向けに寝かせている。</w:t>
            </w: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・特に配慮していない。</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・乳幼児突然死症候群に対する注意が不足している。</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Pr>
        <w:tc>
          <w:tcPr>
            <w:tcW w:w="567" w:type="dxa"/>
            <w:vMerge w:val="continue"/>
            <w:vAlign w:val="top"/>
          </w:tcPr>
          <w:p>
            <w:pPr>
              <w:pStyle w:val="0"/>
              <w:rPr>
                <w:rFonts w:hint="default" w:asciiTheme="minorEastAsia" w:hAnsiTheme="minorEastAsia" w:eastAsiaTheme="minorEastAsia"/>
                <w:sz w:val="24"/>
              </w:rPr>
            </w:pPr>
          </w:p>
        </w:tc>
        <w:tc>
          <w:tcPr>
            <w:tcW w:w="25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ｃ　保育室では禁煙を厳守しているか。</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3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左記ｃについて</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18" behindDoc="0" locked="0" layoutInCell="1" hidden="0" allowOverlap="1">
                      <wp:simplePos x="0" y="0"/>
                      <wp:positionH relativeFrom="column">
                        <wp:posOffset>-4445</wp:posOffset>
                      </wp:positionH>
                      <wp:positionV relativeFrom="paragraph">
                        <wp:posOffset>60960</wp:posOffset>
                      </wp:positionV>
                      <wp:extent cx="1333500" cy="476250"/>
                      <wp:effectExtent l="635" t="635" r="29845" b="10795"/>
                      <wp:wrapNone/>
                      <wp:docPr id="1050" name="大かっこ 28"/>
                      <a:graphic xmlns:a="http://schemas.openxmlformats.org/drawingml/2006/main">
                        <a:graphicData uri="http://schemas.microsoft.com/office/word/2010/wordprocessingShape">
                          <wps:wsp>
                            <wps:cNvPr id="1050" name="大かっこ 28"/>
                            <wps:cNvSpPr/>
                            <wps:spPr>
                              <a:xfrm>
                                <a:off x="0" y="0"/>
                                <a:ext cx="1333500" cy="47625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style="mso-position-vertical-relative:text;z-index:18;mso-wrap-distance-left:9pt;width:105pt;height:37.5pt;mso-position-horizontal-relative:text;position:absolute;margin-left:-0.35pt;margin-top:4.8pt;mso-wrap-distance-bottom:0pt;mso-wrap-distance-right:9pt;mso-wrap-distance-top:0pt;" o:spid="_x0000_s1050"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・禁煙している。</w:t>
            </w:r>
          </w:p>
          <w:p>
            <w:pPr>
              <w:pStyle w:val="0"/>
              <w:autoSpaceDE w:val="0"/>
              <w:autoSpaceDN w:val="0"/>
              <w:adjustRightInd w:val="0"/>
              <w:spacing w:line="240" w:lineRule="exact"/>
              <w:ind w:left="105" w:left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・喫煙している。</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42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・保育室内で喫煙している。</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70" w:hRule="atLeast"/>
        </w:trPr>
        <w:tc>
          <w:tcPr>
            <w:tcW w:w="567" w:type="dxa"/>
            <w:vMerge w:val="restart"/>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７　　</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健　康　管　理　・　安　全　確　保</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７　　</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健　康　管　理　・　安　全　確　保</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rPr>
                <w:rFonts w:hint="default" w:asciiTheme="minorEastAsia" w:hAnsiTheme="minorEastAsia" w:eastAsiaTheme="minorEastAsia"/>
                <w:sz w:val="24"/>
              </w:rPr>
            </w:pPr>
          </w:p>
        </w:tc>
        <w:tc>
          <w:tcPr>
            <w:tcW w:w="2551" w:type="dxa"/>
            <w:vMerge w:val="restart"/>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38" behindDoc="0" locked="0" layoutInCell="1" hidden="0" allowOverlap="1">
                      <wp:simplePos x="0" y="0"/>
                      <wp:positionH relativeFrom="column">
                        <wp:posOffset>-40005</wp:posOffset>
                      </wp:positionH>
                      <wp:positionV relativeFrom="paragraph">
                        <wp:posOffset>186690</wp:posOffset>
                      </wp:positionV>
                      <wp:extent cx="1552575" cy="2388870"/>
                      <wp:effectExtent l="635" t="635" r="29845" b="10795"/>
                      <wp:wrapNone/>
                      <wp:docPr id="1051" name="テキスト ボックス 2"/>
                      <a:graphic xmlns:a="http://schemas.openxmlformats.org/drawingml/2006/main">
                        <a:graphicData uri="http://schemas.microsoft.com/office/word/2010/wordprocessingShape">
                          <wps:wsp>
                            <wps:cNvPr id="1051" name="テキスト ボックス 2"/>
                            <wps:cNvSpPr txBox="1">
                              <a:spLocks noChangeArrowheads="1"/>
                            </wps:cNvSpPr>
                            <wps:spPr>
                              <a:xfrm>
                                <a:off x="0" y="0"/>
                                <a:ext cx="1552575" cy="2388870"/>
                              </a:xfrm>
                              <a:prstGeom prst="rect">
                                <a:avLst/>
                              </a:prstGeom>
                              <a:solidFill>
                                <a:srgbClr val="FFFFFF"/>
                              </a:solidFill>
                              <a:ln w="9525">
                                <a:solidFill>
                                  <a:srgbClr val="000000"/>
                                </a:solidFill>
                                <a:miter lim="800000"/>
                                <a:headEnd/>
                                <a:tailEnd/>
                              </a:ln>
                            </wps:spPr>
                            <wps:txbx>
                              <w:txbxContent>
                                <w:p>
                                  <w:pPr>
                                    <w:pStyle w:val="0"/>
                                    <w:rPr>
                                      <w:rFonts w:hint="default" w:asciiTheme="minorEastAsia" w:hAnsiTheme="minorEastAsia" w:eastAsiaTheme="minorEastAsia"/>
                                      <w:sz w:val="16"/>
                                    </w:rPr>
                                  </w:pPr>
                                  <w:r>
                                    <w:rPr>
                                      <w:rFonts w:hint="eastAsia"/>
                                      <w:sz w:val="16"/>
                                    </w:rPr>
                                    <w:t>※施設</w:t>
                                  </w:r>
                                  <w:r>
                                    <w:rPr>
                                      <w:rFonts w:hint="eastAsia" w:asciiTheme="minorEastAsia" w:hAnsiTheme="minorEastAsia" w:eastAsiaTheme="minorEastAsia"/>
                                      <w:sz w:val="16"/>
                                    </w:rPr>
                                    <w:t>の安全確保，安全</w:t>
                                  </w:r>
                                  <w:r>
                                    <w:rPr>
                                      <w:rFonts w:hint="default" w:asciiTheme="minorEastAsia" w:hAnsiTheme="minorEastAsia" w:eastAsiaTheme="minorEastAsia"/>
                                      <w:sz w:val="16"/>
                                    </w:rPr>
                                    <w:t>計画の</w:t>
                                  </w:r>
                                  <w:r>
                                    <w:rPr>
                                      <w:rFonts w:hint="eastAsia" w:asciiTheme="minorEastAsia" w:hAnsiTheme="minorEastAsia" w:eastAsiaTheme="minorEastAsia"/>
                                      <w:sz w:val="16"/>
                                    </w:rPr>
                                    <w:t>作成等については，教育・保育施設等における事故防止及び事故発生時の対応のためのガイドライン（平成</w:t>
                                  </w:r>
                                  <w:r>
                                    <w:rPr>
                                      <w:rFonts w:hint="eastAsia" w:asciiTheme="minorEastAsia" w:hAnsiTheme="minorEastAsia" w:eastAsiaTheme="minorEastAsia"/>
                                      <w:sz w:val="16"/>
                                    </w:rPr>
                                    <w:t>28</w:t>
                                  </w:r>
                                  <w:r>
                                    <w:rPr>
                                      <w:rFonts w:hint="eastAsia" w:asciiTheme="minorEastAsia" w:hAnsiTheme="minorEastAsia" w:eastAsiaTheme="minorEastAsia"/>
                                      <w:sz w:val="16"/>
                                    </w:rPr>
                                    <w:t>年３月内閣府，文部科学省，厚生労働省），</w:t>
                                  </w:r>
                                  <w:r>
                                    <w:rPr>
                                      <w:rFonts w:hint="default" w:asciiTheme="minorEastAsia" w:hAnsiTheme="minorEastAsia" w:eastAsiaTheme="minorEastAsia"/>
                                      <w:sz w:val="16"/>
                                    </w:rPr>
                                    <w:t>認可外保育施設における安全計画の</w:t>
                                  </w:r>
                                  <w:r>
                                    <w:rPr>
                                      <w:rFonts w:hint="eastAsia" w:asciiTheme="minorEastAsia" w:hAnsiTheme="minorEastAsia" w:eastAsiaTheme="minorEastAsia"/>
                                      <w:sz w:val="16"/>
                                    </w:rPr>
                                    <w:t>策定</w:t>
                                  </w:r>
                                  <w:r>
                                    <w:rPr>
                                      <w:rFonts w:hint="default" w:asciiTheme="minorEastAsia" w:hAnsiTheme="minorEastAsia" w:eastAsiaTheme="minorEastAsia"/>
                                      <w:sz w:val="16"/>
                                    </w:rPr>
                                    <w:t>に</w:t>
                                  </w:r>
                                  <w:r>
                                    <w:rPr>
                                      <w:rFonts w:hint="eastAsia" w:asciiTheme="minorEastAsia" w:hAnsiTheme="minorEastAsia" w:eastAsiaTheme="minorEastAsia"/>
                                      <w:sz w:val="16"/>
                                    </w:rPr>
                                    <w:t>関する留意事項</w:t>
                                  </w:r>
                                  <w:r>
                                    <w:rPr>
                                      <w:rFonts w:hint="default" w:asciiTheme="minorEastAsia" w:hAnsiTheme="minorEastAsia" w:eastAsiaTheme="minorEastAsia"/>
                                      <w:sz w:val="16"/>
                                    </w:rPr>
                                    <w:t>等</w:t>
                                  </w:r>
                                  <w:r>
                                    <w:rPr>
                                      <w:rFonts w:hint="eastAsia" w:asciiTheme="minorEastAsia" w:hAnsiTheme="minorEastAsia" w:eastAsiaTheme="minorEastAsia"/>
                                      <w:sz w:val="16"/>
                                    </w:rPr>
                                    <w:t>ついて（</w:t>
                                  </w:r>
                                  <w:r>
                                    <w:rPr>
                                      <w:rFonts w:hint="default" w:asciiTheme="minorEastAsia" w:hAnsiTheme="minorEastAsia" w:eastAsiaTheme="minorEastAsia"/>
                                      <w:sz w:val="16"/>
                                    </w:rPr>
                                    <w:t>令和４年</w:t>
                                  </w:r>
                                  <w:r>
                                    <w:rPr>
                                      <w:rFonts w:hint="eastAsia" w:asciiTheme="minorEastAsia" w:hAnsiTheme="minorEastAsia" w:eastAsiaTheme="minorEastAsia"/>
                                      <w:sz w:val="16"/>
                                    </w:rPr>
                                    <w:t>12</w:t>
                                  </w:r>
                                  <w:r>
                                    <w:rPr>
                                      <w:rFonts w:hint="default" w:asciiTheme="minorEastAsia" w:hAnsiTheme="minorEastAsia" w:eastAsiaTheme="minorEastAsia"/>
                                      <w:sz w:val="16"/>
                                    </w:rPr>
                                    <w:t>月</w:t>
                                  </w:r>
                                  <w:r>
                                    <w:rPr>
                                      <w:rFonts w:hint="default" w:asciiTheme="minorEastAsia" w:hAnsiTheme="minorEastAsia" w:eastAsiaTheme="minorEastAsia"/>
                                      <w:sz w:val="16"/>
                                    </w:rPr>
                                    <w:t>16</w:t>
                                  </w:r>
                                  <w:r>
                                    <w:rPr>
                                      <w:rFonts w:hint="default" w:asciiTheme="minorEastAsia" w:hAnsiTheme="minorEastAsia" w:eastAsiaTheme="minorEastAsia"/>
                                      <w:sz w:val="16"/>
                                    </w:rPr>
                                    <w:t>日</w:t>
                                  </w:r>
                                  <w:r>
                                    <w:rPr>
                                      <w:rFonts w:hint="eastAsia" w:asciiTheme="minorEastAsia" w:hAnsiTheme="minorEastAsia" w:eastAsiaTheme="minorEastAsia"/>
                                      <w:sz w:val="16"/>
                                    </w:rPr>
                                    <w:t>　厚生</w:t>
                                  </w:r>
                                  <w:r>
                                    <w:rPr>
                                      <w:rFonts w:hint="default" w:asciiTheme="minorEastAsia" w:hAnsiTheme="minorEastAsia" w:eastAsiaTheme="minorEastAsia"/>
                                      <w:sz w:val="16"/>
                                    </w:rPr>
                                    <w:t>労働省</w:t>
                                  </w:r>
                                  <w:r>
                                    <w:rPr>
                                      <w:rFonts w:hint="eastAsia" w:asciiTheme="minorEastAsia" w:hAnsiTheme="minorEastAsia" w:eastAsiaTheme="minorEastAsia"/>
                                      <w:sz w:val="16"/>
                                    </w:rPr>
                                    <w:t>子ども</w:t>
                                  </w:r>
                                  <w:r>
                                    <w:rPr>
                                      <w:rFonts w:hint="default" w:asciiTheme="minorEastAsia" w:hAnsiTheme="minorEastAsia" w:eastAsiaTheme="minorEastAsia"/>
                                      <w:sz w:val="16"/>
                                    </w:rPr>
                                    <w:t>家庭局総務課少子化総合対策室　事務連絡</w:t>
                                  </w:r>
                                  <w:r>
                                    <w:rPr>
                                      <w:rFonts w:hint="eastAsia" w:asciiTheme="minorEastAsia" w:hAnsiTheme="minorEastAsia" w:eastAsiaTheme="minorEastAsia"/>
                                      <w:sz w:val="16"/>
                                    </w:rPr>
                                    <w:t>）を参考にすること。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8;mso-wrap-distance-left:9pt;width:122.25pt;height:188.1pt;mso-position-horizontal-relative:text;position:absolute;margin-left:-3.15pt;margin-top:14.7pt;mso-wrap-distance-bottom:0pt;mso-wrap-distance-right:9pt;mso-wrap-distance-top:0pt;v-text-anchor:top;" o:spid="_x0000_s1051"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asciiTheme="minorEastAsia" w:hAnsiTheme="minorEastAsia" w:eastAsiaTheme="minorEastAsia"/>
                                <w:sz w:val="16"/>
                              </w:rPr>
                            </w:pPr>
                            <w:r>
                              <w:rPr>
                                <w:rFonts w:hint="eastAsia"/>
                                <w:sz w:val="16"/>
                              </w:rPr>
                              <w:t>※施設</w:t>
                            </w:r>
                            <w:r>
                              <w:rPr>
                                <w:rFonts w:hint="eastAsia" w:asciiTheme="minorEastAsia" w:hAnsiTheme="minorEastAsia" w:eastAsiaTheme="minorEastAsia"/>
                                <w:sz w:val="16"/>
                              </w:rPr>
                              <w:t>の安全確保，安全</w:t>
                            </w:r>
                            <w:r>
                              <w:rPr>
                                <w:rFonts w:hint="default" w:asciiTheme="minorEastAsia" w:hAnsiTheme="minorEastAsia" w:eastAsiaTheme="minorEastAsia"/>
                                <w:sz w:val="16"/>
                              </w:rPr>
                              <w:t>計画の</w:t>
                            </w:r>
                            <w:r>
                              <w:rPr>
                                <w:rFonts w:hint="eastAsia" w:asciiTheme="minorEastAsia" w:hAnsiTheme="minorEastAsia" w:eastAsiaTheme="minorEastAsia"/>
                                <w:sz w:val="16"/>
                              </w:rPr>
                              <w:t>作成等については，教育・保育施設等における事故防止及び事故発生時の対応のためのガイドライン（平成</w:t>
                            </w:r>
                            <w:r>
                              <w:rPr>
                                <w:rFonts w:hint="eastAsia" w:asciiTheme="minorEastAsia" w:hAnsiTheme="minorEastAsia" w:eastAsiaTheme="minorEastAsia"/>
                                <w:sz w:val="16"/>
                              </w:rPr>
                              <w:t>28</w:t>
                            </w:r>
                            <w:r>
                              <w:rPr>
                                <w:rFonts w:hint="eastAsia" w:asciiTheme="minorEastAsia" w:hAnsiTheme="minorEastAsia" w:eastAsiaTheme="minorEastAsia"/>
                                <w:sz w:val="16"/>
                              </w:rPr>
                              <w:t>年３月内閣府，文部科学省，厚生労働省），</w:t>
                            </w:r>
                            <w:r>
                              <w:rPr>
                                <w:rFonts w:hint="default" w:asciiTheme="minorEastAsia" w:hAnsiTheme="minorEastAsia" w:eastAsiaTheme="minorEastAsia"/>
                                <w:sz w:val="16"/>
                              </w:rPr>
                              <w:t>認可外保育施設における安全計画の</w:t>
                            </w:r>
                            <w:r>
                              <w:rPr>
                                <w:rFonts w:hint="eastAsia" w:asciiTheme="minorEastAsia" w:hAnsiTheme="minorEastAsia" w:eastAsiaTheme="minorEastAsia"/>
                                <w:sz w:val="16"/>
                              </w:rPr>
                              <w:t>策定</w:t>
                            </w:r>
                            <w:r>
                              <w:rPr>
                                <w:rFonts w:hint="default" w:asciiTheme="minorEastAsia" w:hAnsiTheme="minorEastAsia" w:eastAsiaTheme="minorEastAsia"/>
                                <w:sz w:val="16"/>
                              </w:rPr>
                              <w:t>に</w:t>
                            </w:r>
                            <w:r>
                              <w:rPr>
                                <w:rFonts w:hint="eastAsia" w:asciiTheme="minorEastAsia" w:hAnsiTheme="minorEastAsia" w:eastAsiaTheme="minorEastAsia"/>
                                <w:sz w:val="16"/>
                              </w:rPr>
                              <w:t>関する留意事項</w:t>
                            </w:r>
                            <w:r>
                              <w:rPr>
                                <w:rFonts w:hint="default" w:asciiTheme="minorEastAsia" w:hAnsiTheme="minorEastAsia" w:eastAsiaTheme="minorEastAsia"/>
                                <w:sz w:val="16"/>
                              </w:rPr>
                              <w:t>等</w:t>
                            </w:r>
                            <w:r>
                              <w:rPr>
                                <w:rFonts w:hint="eastAsia" w:asciiTheme="minorEastAsia" w:hAnsiTheme="minorEastAsia" w:eastAsiaTheme="minorEastAsia"/>
                                <w:sz w:val="16"/>
                              </w:rPr>
                              <w:t>ついて（</w:t>
                            </w:r>
                            <w:r>
                              <w:rPr>
                                <w:rFonts w:hint="default" w:asciiTheme="minorEastAsia" w:hAnsiTheme="minorEastAsia" w:eastAsiaTheme="minorEastAsia"/>
                                <w:sz w:val="16"/>
                              </w:rPr>
                              <w:t>令和４年</w:t>
                            </w:r>
                            <w:r>
                              <w:rPr>
                                <w:rFonts w:hint="eastAsia" w:asciiTheme="minorEastAsia" w:hAnsiTheme="minorEastAsia" w:eastAsiaTheme="minorEastAsia"/>
                                <w:sz w:val="16"/>
                              </w:rPr>
                              <w:t>12</w:t>
                            </w:r>
                            <w:r>
                              <w:rPr>
                                <w:rFonts w:hint="default" w:asciiTheme="minorEastAsia" w:hAnsiTheme="minorEastAsia" w:eastAsiaTheme="minorEastAsia"/>
                                <w:sz w:val="16"/>
                              </w:rPr>
                              <w:t>月</w:t>
                            </w:r>
                            <w:r>
                              <w:rPr>
                                <w:rFonts w:hint="default" w:asciiTheme="minorEastAsia" w:hAnsiTheme="minorEastAsia" w:eastAsiaTheme="minorEastAsia"/>
                                <w:sz w:val="16"/>
                              </w:rPr>
                              <w:t>16</w:t>
                            </w:r>
                            <w:r>
                              <w:rPr>
                                <w:rFonts w:hint="default" w:asciiTheme="minorEastAsia" w:hAnsiTheme="minorEastAsia" w:eastAsiaTheme="minorEastAsia"/>
                                <w:sz w:val="16"/>
                              </w:rPr>
                              <w:t>日</w:t>
                            </w:r>
                            <w:r>
                              <w:rPr>
                                <w:rFonts w:hint="eastAsia" w:asciiTheme="minorEastAsia" w:hAnsiTheme="minorEastAsia" w:eastAsiaTheme="minorEastAsia"/>
                                <w:sz w:val="16"/>
                              </w:rPr>
                              <w:t>　厚生</w:t>
                            </w:r>
                            <w:r>
                              <w:rPr>
                                <w:rFonts w:hint="default" w:asciiTheme="minorEastAsia" w:hAnsiTheme="minorEastAsia" w:eastAsiaTheme="minorEastAsia"/>
                                <w:sz w:val="16"/>
                              </w:rPr>
                              <w:t>労働省</w:t>
                            </w:r>
                            <w:r>
                              <w:rPr>
                                <w:rFonts w:hint="eastAsia" w:asciiTheme="minorEastAsia" w:hAnsiTheme="minorEastAsia" w:eastAsiaTheme="minorEastAsia"/>
                                <w:sz w:val="16"/>
                              </w:rPr>
                              <w:t>子ども</w:t>
                            </w:r>
                            <w:r>
                              <w:rPr>
                                <w:rFonts w:hint="default" w:asciiTheme="minorEastAsia" w:hAnsiTheme="minorEastAsia" w:eastAsiaTheme="minorEastAsia"/>
                                <w:sz w:val="16"/>
                              </w:rPr>
                              <w:t>家庭局総務課少子化総合対策室　事務連絡</w:t>
                            </w:r>
                            <w:r>
                              <w:rPr>
                                <w:rFonts w:hint="eastAsia" w:asciiTheme="minorEastAsia" w:hAnsiTheme="minorEastAsia" w:eastAsiaTheme="minorEastAsia"/>
                                <w:sz w:val="16"/>
                              </w:rPr>
                              <w:t>）を参考にすること。</w:t>
                            </w:r>
                          </w:p>
                        </w:txbxContent>
                      </v:textbox>
                      <v:imagedata o:title=""/>
                      <w10:wrap type="none" anchorx="text" anchory="text"/>
                    </v:shape>
                  </w:pict>
                </mc:Fallback>
              </mc:AlternateContent>
            </w:r>
            <w:r>
              <w:rPr>
                <w:rFonts w:hint="default" w:asciiTheme="minorEastAsia" w:hAnsiTheme="minorEastAsia" w:eastAsiaTheme="minorEastAsia"/>
                <w:kern w:val="0"/>
                <w:sz w:val="16"/>
              </w:rPr>
              <mc:AlternateContent>
                <mc:Choice Requires="wps">
                  <w:drawing>
                    <wp:anchor distT="0" distB="0" distL="114300" distR="114300" simplePos="0" relativeHeight="32" behindDoc="0" locked="0" layoutInCell="1" hidden="0" allowOverlap="1">
                      <wp:simplePos x="0" y="0"/>
                      <wp:positionH relativeFrom="column">
                        <wp:posOffset>-43180</wp:posOffset>
                      </wp:positionH>
                      <wp:positionV relativeFrom="paragraph">
                        <wp:posOffset>2647950</wp:posOffset>
                      </wp:positionV>
                      <wp:extent cx="1524000" cy="1223645"/>
                      <wp:effectExtent l="635" t="635" r="29845" b="10795"/>
                      <wp:wrapNone/>
                      <wp:docPr id="1052" name="テキスト ボックス 2"/>
                      <a:graphic xmlns:a="http://schemas.openxmlformats.org/drawingml/2006/main">
                        <a:graphicData uri="http://schemas.microsoft.com/office/word/2010/wordprocessingShape">
                          <wps:wsp>
                            <wps:cNvPr id="1052" name="テキスト ボックス 2"/>
                            <wps:cNvSpPr txBox="1">
                              <a:spLocks noChangeArrowheads="1"/>
                            </wps:cNvSpPr>
                            <wps:spPr>
                              <a:xfrm>
                                <a:off x="0" y="0"/>
                                <a:ext cx="1524000" cy="1223645"/>
                              </a:xfrm>
                              <a:prstGeom prst="rect">
                                <a:avLst/>
                              </a:prstGeom>
                              <a:solidFill>
                                <a:srgbClr val="FFFFFF"/>
                              </a:solidFill>
                              <a:ln w="9525">
                                <a:solidFill>
                                  <a:srgbClr val="000000"/>
                                </a:solidFill>
                                <a:miter lim="800000"/>
                                <a:headEnd/>
                                <a:tailEnd/>
                              </a:ln>
                            </wps:spPr>
                            <wps:txbx>
                              <w:txbxContent>
                                <w:p>
                                  <w:pPr>
                                    <w:pStyle w:val="0"/>
                                    <w:rPr>
                                      <w:rFonts w:hint="default" w:asciiTheme="minorEastAsia" w:hAnsiTheme="minorEastAsia" w:eastAsiaTheme="minorEastAsia"/>
                                      <w:sz w:val="16"/>
                                    </w:rPr>
                                  </w:pPr>
                                  <w:r>
                                    <w:rPr>
                                      <w:rFonts w:hint="eastAsia"/>
                                      <w:sz w:val="16"/>
                                    </w:rPr>
                                    <w:t>※事故報告については，「特定教育・保育施設</w:t>
                                  </w:r>
                                  <w:r>
                                    <w:rPr>
                                      <w:rFonts w:hint="eastAsia" w:asciiTheme="minorEastAsia" w:hAnsiTheme="minorEastAsia" w:eastAsiaTheme="minorEastAsia"/>
                                      <w:sz w:val="16"/>
                                    </w:rPr>
                                    <w:t>等における事故の報告等</w:t>
                                  </w:r>
                                  <w:r>
                                    <w:rPr>
                                      <w:rFonts w:hint="default" w:asciiTheme="minorEastAsia" w:hAnsiTheme="minorEastAsia" w:eastAsiaTheme="minorEastAsia"/>
                                      <w:sz w:val="16"/>
                                    </w:rPr>
                                    <w:t>に</w:t>
                                  </w:r>
                                  <w:r>
                                    <w:rPr>
                                      <w:rFonts w:hint="eastAsia" w:asciiTheme="minorEastAsia" w:hAnsiTheme="minorEastAsia" w:eastAsiaTheme="minorEastAsia"/>
                                      <w:sz w:val="16"/>
                                    </w:rPr>
                                    <w:t>ついて（平成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11</w:t>
                                  </w:r>
                                  <w:r>
                                    <w:rPr>
                                      <w:rFonts w:hint="eastAsia" w:asciiTheme="minorEastAsia" w:hAnsiTheme="minorEastAsia" w:eastAsiaTheme="minorEastAsia"/>
                                      <w:sz w:val="16"/>
                                    </w:rPr>
                                    <w:t>月</w:t>
                                  </w:r>
                                  <w:r>
                                    <w:rPr>
                                      <w:rFonts w:hint="eastAsia" w:asciiTheme="minorEastAsia" w:hAnsiTheme="minorEastAsia" w:eastAsiaTheme="minorEastAsia"/>
                                      <w:sz w:val="16"/>
                                    </w:rPr>
                                    <w:t>10</w:t>
                                  </w:r>
                                  <w:r>
                                    <w:rPr>
                                      <w:rFonts w:hint="default" w:asciiTheme="minorEastAsia" w:hAnsiTheme="minorEastAsia" w:eastAsiaTheme="minorEastAsia"/>
                                      <w:sz w:val="16"/>
                                    </w:rPr>
                                    <w:t>日付け府子本</w:t>
                                  </w:r>
                                  <w:r>
                                    <w:rPr>
                                      <w:rFonts w:hint="eastAsia" w:asciiTheme="minorEastAsia" w:hAnsiTheme="minorEastAsia" w:eastAsiaTheme="minorEastAsia"/>
                                      <w:sz w:val="16"/>
                                    </w:rPr>
                                    <w:t>第</w:t>
                                  </w:r>
                                  <w:r>
                                    <w:rPr>
                                      <w:rFonts w:hint="default" w:asciiTheme="minorEastAsia" w:hAnsiTheme="minorEastAsia" w:eastAsiaTheme="minorEastAsia"/>
                                      <w:sz w:val="16"/>
                                    </w:rPr>
                                    <w:t>912</w:t>
                                  </w:r>
                                  <w:r>
                                    <w:rPr>
                                      <w:rFonts w:hint="default" w:asciiTheme="minorEastAsia" w:hAnsiTheme="minorEastAsia" w:eastAsiaTheme="minorEastAsia"/>
                                      <w:sz w:val="16"/>
                                    </w:rPr>
                                    <w:t>号等</w:t>
                                  </w:r>
                                  <w:r>
                                    <w:rPr>
                                      <w:rFonts w:hint="eastAsia" w:asciiTheme="minorEastAsia" w:hAnsiTheme="minorEastAsia" w:eastAsiaTheme="minorEastAsia"/>
                                      <w:sz w:val="16"/>
                                    </w:rPr>
                                    <w:t>通知，</w:t>
                                  </w:r>
                                  <w:r>
                                    <w:rPr>
                                      <w:rFonts w:hint="eastAsia" w:asciiTheme="minorEastAsia" w:hAnsiTheme="minorEastAsia" w:eastAsiaTheme="minorEastAsia"/>
                                      <w:sz w:val="16"/>
                                    </w:rPr>
                                    <w:t>29</w:t>
                                  </w:r>
                                  <w:r>
                                    <w:rPr>
                                      <w:rFonts w:hint="eastAsia" w:asciiTheme="minorEastAsia" w:hAnsiTheme="minorEastAsia" w:eastAsiaTheme="minorEastAsia"/>
                                      <w:sz w:val="16"/>
                                    </w:rPr>
                                    <w:t>初幼教第</w:t>
                                  </w:r>
                                  <w:r>
                                    <w:rPr>
                                      <w:rFonts w:hint="eastAsia" w:asciiTheme="minorEastAsia" w:hAnsiTheme="minorEastAsia" w:eastAsiaTheme="minorEastAsia"/>
                                      <w:sz w:val="16"/>
                                    </w:rPr>
                                    <w:t>11</w:t>
                                  </w:r>
                                  <w:r>
                                    <w:rPr>
                                      <w:rFonts w:hint="eastAsia" w:asciiTheme="minorEastAsia" w:hAnsiTheme="minorEastAsia" w:eastAsiaTheme="minorEastAsia"/>
                                      <w:sz w:val="16"/>
                                    </w:rPr>
                                    <w:t>号，子保発</w:t>
                                  </w:r>
                                  <w:r>
                                    <w:rPr>
                                      <w:rFonts w:hint="eastAsia" w:asciiTheme="minorEastAsia" w:hAnsiTheme="minorEastAsia" w:eastAsiaTheme="minorEastAsia"/>
                                      <w:sz w:val="16"/>
                                    </w:rPr>
                                    <w:t>1110</w:t>
                                  </w:r>
                                  <w:r>
                                    <w:rPr>
                                      <w:rFonts w:hint="eastAsia" w:asciiTheme="minorEastAsia" w:hAnsiTheme="minorEastAsia" w:eastAsiaTheme="minorEastAsia"/>
                                      <w:sz w:val="16"/>
                                    </w:rPr>
                                    <w:t>第１号，子子発</w:t>
                                  </w:r>
                                  <w:r>
                                    <w:rPr>
                                      <w:rFonts w:hint="eastAsia" w:asciiTheme="minorEastAsia" w:hAnsiTheme="minorEastAsia" w:eastAsiaTheme="minorEastAsia"/>
                                      <w:sz w:val="16"/>
                                    </w:rPr>
                                    <w:t>1110</w:t>
                                  </w:r>
                                  <w:r>
                                    <w:rPr>
                                      <w:rFonts w:hint="eastAsia" w:asciiTheme="minorEastAsia" w:hAnsiTheme="minorEastAsia" w:eastAsiaTheme="minorEastAsia"/>
                                      <w:sz w:val="16"/>
                                    </w:rPr>
                                    <w:t>第１号，子家発</w:t>
                                  </w:r>
                                  <w:r>
                                    <w:rPr>
                                      <w:rFonts w:hint="eastAsia" w:asciiTheme="minorEastAsia" w:hAnsiTheme="minorEastAsia" w:eastAsiaTheme="minorEastAsia"/>
                                      <w:sz w:val="16"/>
                                    </w:rPr>
                                    <w:t>1110</w:t>
                                  </w:r>
                                  <w:r>
                                    <w:rPr>
                                      <w:rFonts w:hint="eastAsia" w:asciiTheme="minorEastAsia" w:hAnsiTheme="minorEastAsia" w:eastAsiaTheme="minorEastAsia"/>
                                      <w:sz w:val="16"/>
                                    </w:rPr>
                                    <w:t>第１号通知）を参照</w:t>
                                  </w:r>
                                  <w:r>
                                    <w:rPr>
                                      <w:rFonts w:hint="default" w:asciiTheme="minorEastAsia" w:hAnsiTheme="minorEastAsia" w:eastAsiaTheme="minorEastAsia"/>
                                      <w:sz w:val="16"/>
                                    </w:rPr>
                                    <w:t>すること。</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2;mso-wrap-distance-left:9pt;width:120pt;height:96.35pt;mso-position-horizontal-relative:text;position:absolute;margin-left:-3.4pt;margin-top:208.5pt;mso-wrap-distance-bottom:0pt;mso-wrap-distance-right:9pt;mso-wrap-distance-top:0pt;v-text-anchor:top;" o:spid="_x0000_s1052"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rPr>
                                <w:rFonts w:hint="default" w:asciiTheme="minorEastAsia" w:hAnsiTheme="minorEastAsia" w:eastAsiaTheme="minorEastAsia"/>
                                <w:sz w:val="16"/>
                              </w:rPr>
                            </w:pPr>
                            <w:r>
                              <w:rPr>
                                <w:rFonts w:hint="eastAsia"/>
                                <w:sz w:val="16"/>
                              </w:rPr>
                              <w:t>※事故報告については，「特定教育・保育施設</w:t>
                            </w:r>
                            <w:r>
                              <w:rPr>
                                <w:rFonts w:hint="eastAsia" w:asciiTheme="minorEastAsia" w:hAnsiTheme="minorEastAsia" w:eastAsiaTheme="minorEastAsia"/>
                                <w:sz w:val="16"/>
                              </w:rPr>
                              <w:t>等における事故の報告等</w:t>
                            </w:r>
                            <w:r>
                              <w:rPr>
                                <w:rFonts w:hint="default" w:asciiTheme="minorEastAsia" w:hAnsiTheme="minorEastAsia" w:eastAsiaTheme="minorEastAsia"/>
                                <w:sz w:val="16"/>
                              </w:rPr>
                              <w:t>に</w:t>
                            </w:r>
                            <w:r>
                              <w:rPr>
                                <w:rFonts w:hint="eastAsia" w:asciiTheme="minorEastAsia" w:hAnsiTheme="minorEastAsia" w:eastAsiaTheme="minorEastAsia"/>
                                <w:sz w:val="16"/>
                              </w:rPr>
                              <w:t>ついて（平成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11</w:t>
                            </w:r>
                            <w:r>
                              <w:rPr>
                                <w:rFonts w:hint="eastAsia" w:asciiTheme="minorEastAsia" w:hAnsiTheme="minorEastAsia" w:eastAsiaTheme="minorEastAsia"/>
                                <w:sz w:val="16"/>
                              </w:rPr>
                              <w:t>月</w:t>
                            </w:r>
                            <w:r>
                              <w:rPr>
                                <w:rFonts w:hint="eastAsia" w:asciiTheme="minorEastAsia" w:hAnsiTheme="minorEastAsia" w:eastAsiaTheme="minorEastAsia"/>
                                <w:sz w:val="16"/>
                              </w:rPr>
                              <w:t>10</w:t>
                            </w:r>
                            <w:r>
                              <w:rPr>
                                <w:rFonts w:hint="default" w:asciiTheme="minorEastAsia" w:hAnsiTheme="minorEastAsia" w:eastAsiaTheme="minorEastAsia"/>
                                <w:sz w:val="16"/>
                              </w:rPr>
                              <w:t>日付け府子本</w:t>
                            </w:r>
                            <w:r>
                              <w:rPr>
                                <w:rFonts w:hint="eastAsia" w:asciiTheme="minorEastAsia" w:hAnsiTheme="minorEastAsia" w:eastAsiaTheme="minorEastAsia"/>
                                <w:sz w:val="16"/>
                              </w:rPr>
                              <w:t>第</w:t>
                            </w:r>
                            <w:r>
                              <w:rPr>
                                <w:rFonts w:hint="default" w:asciiTheme="minorEastAsia" w:hAnsiTheme="minorEastAsia" w:eastAsiaTheme="minorEastAsia"/>
                                <w:sz w:val="16"/>
                              </w:rPr>
                              <w:t>912</w:t>
                            </w:r>
                            <w:r>
                              <w:rPr>
                                <w:rFonts w:hint="default" w:asciiTheme="minorEastAsia" w:hAnsiTheme="minorEastAsia" w:eastAsiaTheme="minorEastAsia"/>
                                <w:sz w:val="16"/>
                              </w:rPr>
                              <w:t>号等</w:t>
                            </w:r>
                            <w:r>
                              <w:rPr>
                                <w:rFonts w:hint="eastAsia" w:asciiTheme="minorEastAsia" w:hAnsiTheme="minorEastAsia" w:eastAsiaTheme="minorEastAsia"/>
                                <w:sz w:val="16"/>
                              </w:rPr>
                              <w:t>通知，</w:t>
                            </w:r>
                            <w:r>
                              <w:rPr>
                                <w:rFonts w:hint="eastAsia" w:asciiTheme="minorEastAsia" w:hAnsiTheme="minorEastAsia" w:eastAsiaTheme="minorEastAsia"/>
                                <w:sz w:val="16"/>
                              </w:rPr>
                              <w:t>29</w:t>
                            </w:r>
                            <w:r>
                              <w:rPr>
                                <w:rFonts w:hint="eastAsia" w:asciiTheme="minorEastAsia" w:hAnsiTheme="minorEastAsia" w:eastAsiaTheme="minorEastAsia"/>
                                <w:sz w:val="16"/>
                              </w:rPr>
                              <w:t>初幼教第</w:t>
                            </w:r>
                            <w:r>
                              <w:rPr>
                                <w:rFonts w:hint="eastAsia" w:asciiTheme="minorEastAsia" w:hAnsiTheme="minorEastAsia" w:eastAsiaTheme="minorEastAsia"/>
                                <w:sz w:val="16"/>
                              </w:rPr>
                              <w:t>11</w:t>
                            </w:r>
                            <w:r>
                              <w:rPr>
                                <w:rFonts w:hint="eastAsia" w:asciiTheme="minorEastAsia" w:hAnsiTheme="minorEastAsia" w:eastAsiaTheme="minorEastAsia"/>
                                <w:sz w:val="16"/>
                              </w:rPr>
                              <w:t>号，子保発</w:t>
                            </w:r>
                            <w:r>
                              <w:rPr>
                                <w:rFonts w:hint="eastAsia" w:asciiTheme="minorEastAsia" w:hAnsiTheme="minorEastAsia" w:eastAsiaTheme="minorEastAsia"/>
                                <w:sz w:val="16"/>
                              </w:rPr>
                              <w:t>1110</w:t>
                            </w:r>
                            <w:r>
                              <w:rPr>
                                <w:rFonts w:hint="eastAsia" w:asciiTheme="minorEastAsia" w:hAnsiTheme="minorEastAsia" w:eastAsiaTheme="minorEastAsia"/>
                                <w:sz w:val="16"/>
                              </w:rPr>
                              <w:t>第１号，子子発</w:t>
                            </w:r>
                            <w:r>
                              <w:rPr>
                                <w:rFonts w:hint="eastAsia" w:asciiTheme="minorEastAsia" w:hAnsiTheme="minorEastAsia" w:eastAsiaTheme="minorEastAsia"/>
                                <w:sz w:val="16"/>
                              </w:rPr>
                              <w:t>1110</w:t>
                            </w:r>
                            <w:r>
                              <w:rPr>
                                <w:rFonts w:hint="eastAsia" w:asciiTheme="minorEastAsia" w:hAnsiTheme="minorEastAsia" w:eastAsiaTheme="minorEastAsia"/>
                                <w:sz w:val="16"/>
                              </w:rPr>
                              <w:t>第１号，子家発</w:t>
                            </w:r>
                            <w:r>
                              <w:rPr>
                                <w:rFonts w:hint="eastAsia" w:asciiTheme="minorEastAsia" w:hAnsiTheme="minorEastAsia" w:eastAsiaTheme="minorEastAsia"/>
                                <w:sz w:val="16"/>
                              </w:rPr>
                              <w:t>1110</w:t>
                            </w:r>
                            <w:r>
                              <w:rPr>
                                <w:rFonts w:hint="eastAsia" w:asciiTheme="minorEastAsia" w:hAnsiTheme="minorEastAsia" w:eastAsiaTheme="minorEastAsia"/>
                                <w:sz w:val="16"/>
                              </w:rPr>
                              <w:t>第１号通知）を参照</w:t>
                            </w:r>
                            <w:r>
                              <w:rPr>
                                <w:rFonts w:hint="default" w:asciiTheme="minorEastAsia" w:hAnsiTheme="minorEastAsia" w:eastAsiaTheme="minorEastAsia"/>
                                <w:sz w:val="16"/>
                              </w:rPr>
                              <w:t>すること。</w:t>
                            </w:r>
                          </w:p>
                        </w:txbxContent>
                      </v:textbox>
                      <v:imagedata o:title=""/>
                      <w10:wrap type="none" anchorx="text" anchory="text"/>
                    </v:shape>
                  </w:pict>
                </mc:Fallback>
              </mc:AlternateContent>
            </w:r>
            <w:r>
              <w:rPr>
                <w:rFonts w:hint="default" w:asciiTheme="minorEastAsia" w:hAnsiTheme="minorEastAsia" w:eastAsiaTheme="minorEastAsia"/>
                <w:kern w:val="0"/>
                <w:sz w:val="16"/>
              </w:rPr>
              <mc:AlternateContent>
                <mc:Choice Requires="wps">
                  <w:drawing>
                    <wp:anchor distT="0" distB="0" distL="114300" distR="114300" simplePos="0" relativeHeight="33" behindDoc="0" locked="0" layoutInCell="1" hidden="0" allowOverlap="1">
                      <wp:simplePos x="0" y="0"/>
                      <wp:positionH relativeFrom="column">
                        <wp:posOffset>-43815</wp:posOffset>
                      </wp:positionH>
                      <wp:positionV relativeFrom="paragraph">
                        <wp:posOffset>4302760</wp:posOffset>
                      </wp:positionV>
                      <wp:extent cx="1524000" cy="1086485"/>
                      <wp:effectExtent l="635" t="635" r="29845" b="10795"/>
                      <wp:wrapNone/>
                      <wp:docPr id="1053" name="テキスト ボックス 2"/>
                      <a:graphic xmlns:a="http://schemas.openxmlformats.org/drawingml/2006/main">
                        <a:graphicData uri="http://schemas.microsoft.com/office/word/2010/wordprocessingShape">
                          <wps:wsp>
                            <wps:cNvPr id="1053" name="テキスト ボックス 2"/>
                            <wps:cNvSpPr txBox="1">
                              <a:spLocks noChangeArrowheads="1"/>
                            </wps:cNvSpPr>
                            <wps:spPr>
                              <a:xfrm>
                                <a:off x="0" y="0"/>
                                <a:ext cx="1524000" cy="1086485"/>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※アレル</w:t>
                                  </w:r>
                                  <w:r>
                                    <w:rPr>
                                      <w:rFonts w:hint="eastAsia" w:asciiTheme="minorEastAsia" w:hAnsiTheme="minorEastAsia" w:eastAsiaTheme="minorEastAsia"/>
                                      <w:sz w:val="16"/>
                                    </w:rPr>
                                    <w:t>ギーの対応については，「保育所におけるアレルギー対応ガイドライン（</w:t>
                                  </w:r>
                                  <w:r>
                                    <w:rPr>
                                      <w:rFonts w:hint="eastAsia" w:asciiTheme="minorEastAsia" w:hAnsiTheme="minorEastAsia" w:eastAsiaTheme="minorEastAsia"/>
                                      <w:sz w:val="16"/>
                                    </w:rPr>
                                    <w:t>2019</w:t>
                                  </w:r>
                                  <w:r>
                                    <w:rPr>
                                      <w:rFonts w:hint="default" w:asciiTheme="minorEastAsia" w:hAnsiTheme="minorEastAsia" w:eastAsiaTheme="minorEastAsia"/>
                                      <w:sz w:val="16"/>
                                    </w:rPr>
                                    <w:t>年改訂版</w:t>
                                  </w:r>
                                  <w:r>
                                    <w:rPr>
                                      <w:rFonts w:hint="eastAsia" w:asciiTheme="minorEastAsia" w:hAnsiTheme="minorEastAsia" w:eastAsiaTheme="minorEastAsia"/>
                                      <w:sz w:val="16"/>
                                    </w:rPr>
                                    <w:t>）（平成</w:t>
                                  </w:r>
                                  <w:r>
                                    <w:rPr>
                                      <w:rFonts w:hint="eastAsia" w:asciiTheme="minorEastAsia" w:hAnsiTheme="minorEastAsia" w:eastAsiaTheme="minorEastAsia"/>
                                      <w:sz w:val="16"/>
                                    </w:rPr>
                                    <w:t>31</w:t>
                                  </w:r>
                                  <w:r>
                                    <w:rPr>
                                      <w:rFonts w:hint="eastAsia" w:asciiTheme="minorEastAsia" w:hAnsiTheme="minorEastAsia" w:eastAsiaTheme="minorEastAsia"/>
                                      <w:sz w:val="16"/>
                                    </w:rPr>
                                    <w:t>年４月厚生労働省）」を参考とす</w:t>
                                  </w:r>
                                  <w:r>
                                    <w:rPr>
                                      <w:rFonts w:hint="eastAsia"/>
                                      <w:sz w:val="16"/>
                                    </w:rPr>
                                    <w:t>ること。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3;mso-wrap-distance-left:9pt;width:120pt;height:85.55pt;mso-position-horizontal-relative:text;position:absolute;margin-left:-3.45pt;margin-top:338.8pt;mso-wrap-distance-bottom:0pt;mso-wrap-distance-right:9pt;mso-wrap-distance-top:0pt;v-text-anchor:top;" o:spid="_x0000_s1053"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sz w:val="16"/>
                              </w:rPr>
                            </w:pPr>
                            <w:r>
                              <w:rPr>
                                <w:rFonts w:hint="eastAsia"/>
                                <w:sz w:val="16"/>
                              </w:rPr>
                              <w:t>※アレル</w:t>
                            </w:r>
                            <w:r>
                              <w:rPr>
                                <w:rFonts w:hint="eastAsia" w:asciiTheme="minorEastAsia" w:hAnsiTheme="minorEastAsia" w:eastAsiaTheme="minorEastAsia"/>
                                <w:sz w:val="16"/>
                              </w:rPr>
                              <w:t>ギーの対応については，「保育所におけるアレルギー対応ガイドライン（</w:t>
                            </w:r>
                            <w:r>
                              <w:rPr>
                                <w:rFonts w:hint="eastAsia" w:asciiTheme="minorEastAsia" w:hAnsiTheme="minorEastAsia" w:eastAsiaTheme="minorEastAsia"/>
                                <w:sz w:val="16"/>
                              </w:rPr>
                              <w:t>2019</w:t>
                            </w:r>
                            <w:r>
                              <w:rPr>
                                <w:rFonts w:hint="default" w:asciiTheme="minorEastAsia" w:hAnsiTheme="minorEastAsia" w:eastAsiaTheme="minorEastAsia"/>
                                <w:sz w:val="16"/>
                              </w:rPr>
                              <w:t>年改訂版</w:t>
                            </w:r>
                            <w:r>
                              <w:rPr>
                                <w:rFonts w:hint="eastAsia" w:asciiTheme="minorEastAsia" w:hAnsiTheme="minorEastAsia" w:eastAsiaTheme="minorEastAsia"/>
                                <w:sz w:val="16"/>
                              </w:rPr>
                              <w:t>）（平成</w:t>
                            </w:r>
                            <w:r>
                              <w:rPr>
                                <w:rFonts w:hint="eastAsia" w:asciiTheme="minorEastAsia" w:hAnsiTheme="minorEastAsia" w:eastAsiaTheme="minorEastAsia"/>
                                <w:sz w:val="16"/>
                              </w:rPr>
                              <w:t>31</w:t>
                            </w:r>
                            <w:r>
                              <w:rPr>
                                <w:rFonts w:hint="eastAsia" w:asciiTheme="minorEastAsia" w:hAnsiTheme="minorEastAsia" w:eastAsiaTheme="minorEastAsia"/>
                                <w:sz w:val="16"/>
                              </w:rPr>
                              <w:t>年４月厚生労働省）」を参考とす</w:t>
                            </w:r>
                            <w:r>
                              <w:rPr>
                                <w:rFonts w:hint="eastAsia"/>
                                <w:sz w:val="16"/>
                              </w:rPr>
                              <w:t>ること。</w:t>
                            </w:r>
                          </w:p>
                        </w:txbxContent>
                      </v:textbox>
                      <v:imagedata o:title=""/>
                      <w10:wrap type="none" anchorx="text" anchory="text"/>
                    </v:shape>
                  </w:pict>
                </mc:Fallback>
              </mc:AlternateContent>
            </w:r>
            <w:r>
              <w:rPr>
                <w:rFonts w:hint="eastAsia" w:asciiTheme="minorEastAsia" w:hAnsiTheme="minorEastAsia" w:eastAsiaTheme="minorEastAsia"/>
                <w:kern w:val="0"/>
                <w:sz w:val="16"/>
              </w:rPr>
              <w:t>８　安全確保</w:t>
            </w:r>
          </w:p>
        </w:tc>
        <w:tc>
          <w:tcPr>
            <w:tcW w:w="24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ａ　施設の設備の安全点検，職員，児童など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381"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安全計画</w:t>
            </w:r>
          </w:p>
          <w:p>
            <w:pPr>
              <w:pStyle w:val="0"/>
              <w:autoSpaceDE w:val="0"/>
              <w:autoSpaceDN w:val="0"/>
              <w:adjustRightInd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（策定・未策定）</w:t>
            </w:r>
          </w:p>
          <w:p>
            <w:pPr>
              <w:pStyle w:val="0"/>
              <w:autoSpaceDE w:val="0"/>
              <w:autoSpaceDN w:val="0"/>
              <w:adjustRightInd w:val="0"/>
              <w:spacing w:line="240" w:lineRule="exact"/>
              <w:ind w:left="185" w:leftChars="50" w:hanging="80" w:hangingChars="50"/>
              <w:rPr>
                <w:rFonts w:hint="default" w:asciiTheme="minorEastAsia" w:hAnsiTheme="minorEastAsia" w:eastAsiaTheme="minorEastAsia"/>
                <w:sz w:val="16"/>
              </w:rPr>
            </w:pPr>
          </w:p>
          <w:p>
            <w:pPr>
              <w:pStyle w:val="0"/>
              <w:autoSpaceDE w:val="0"/>
              <w:autoSpaceDN w:val="0"/>
              <w:adjustRightInd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安全計画に基づく乳幼児の安全の確保に向けた保育</w:t>
            </w:r>
          </w:p>
          <w:p>
            <w:pPr>
              <w:pStyle w:val="0"/>
              <w:autoSpaceDE w:val="0"/>
              <w:autoSpaceDN w:val="0"/>
              <w:adjustRightInd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（実施・未実施）</w:t>
            </w: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・安全計画が作成されていない</w:t>
            </w: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・保育室だけでなく，乳幼児の出入りする場所に危険物防止に対する十分な配慮がされていない。</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1053"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ｂ　職員に対し，安全計画について周知されているとともに，安全計画に定める研修及び訓練が定期的に実施されているか。</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職員に対する周知</w:t>
            </w:r>
          </w:p>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（している・していない）</w:t>
            </w:r>
          </w:p>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研修</w:t>
            </w:r>
          </w:p>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（実施・未実施）</w:t>
            </w:r>
          </w:p>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訓練</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sz w:val="16"/>
              </w:rPr>
              <w:t>（実施・未実施）</w:t>
            </w: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・職員に対し，安全計画について周知されていない。</w:t>
            </w:r>
          </w:p>
          <w:p>
            <w:pPr>
              <w:pStyle w:val="15"/>
              <w:spacing w:line="240" w:lineRule="exact"/>
              <w:ind w:left="80" w:hanging="80" w:hangingChars="50"/>
              <w:jc w:val="both"/>
              <w:rPr>
                <w:rFonts w:hint="default" w:asciiTheme="minorEastAsia" w:hAnsiTheme="minorEastAsia" w:eastAsiaTheme="minorEastAsia"/>
                <w:color w:val="000000" w:themeColor="text1"/>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・安全計画に定める研修及び訓練が定期的に実施され</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color w:val="000000" w:themeColor="text1"/>
                <w:sz w:val="16"/>
              </w:rPr>
              <w:t>ていない。</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jc w:val="center"/>
              <w:rPr>
                <w:rFonts w:hint="default" w:asciiTheme="minorEastAsia" w:hAnsiTheme="minorEastAsia" w:eastAsiaTheme="minorEastAsia"/>
                <w:kern w:val="0"/>
                <w:sz w:val="16"/>
              </w:rPr>
            </w:pPr>
          </w:p>
          <w:p>
            <w:pPr>
              <w:pStyle w:val="0"/>
              <w:autoSpaceDE w:val="0"/>
              <w:autoSpaceDN w:val="0"/>
              <w:adjustRightInd w:val="0"/>
              <w:spacing w:line="240" w:lineRule="exact"/>
              <w:jc w:val="center"/>
              <w:rPr>
                <w:rFonts w:hint="default" w:asciiTheme="minorEastAsia" w:hAnsiTheme="minorEastAsia" w:eastAsiaTheme="minorEastAsia"/>
                <w:kern w:val="0"/>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859"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ｃ　保護者に対し，安全計画に基づく取組の内容等について周知されているか。</w:t>
            </w: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保護者に対する周知</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sz w:val="16"/>
              </w:rPr>
              <w:t>（している・していない）</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・保護者に対し，安全計画に基づく取組の内容等について周知されていない。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1125"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kern w:val="0"/>
                <w:sz w:val="16"/>
              </w:rPr>
              <w:t>ｄ　事故防止の観点から，その施設内の危険な場所，設備等に対して適切な安全管理を図っているか。</w:t>
            </w: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事故防止の囲障の設置</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（設置・未設置）</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・施設内の危険な場所，設備等への囲障の設置がない。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1752" w:hRule="atLeast"/>
        </w:trPr>
        <w:tc>
          <w:tcPr>
            <w:tcW w:w="567" w:type="dxa"/>
            <w:vMerge w:val="continue"/>
            <w:vAlign w:val="top"/>
          </w:tcPr>
          <w:p>
            <w:pPr>
              <w:pStyle w:val="0"/>
              <w:rPr>
                <w:rFonts w:hint="default" w:asciiTheme="minorEastAsia" w:hAnsiTheme="minorEastAsia" w:eastAsiaTheme="minorEastAsia"/>
                <w:sz w:val="24"/>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91" w:leftChars="15"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ｅ　プール活動や水遊びを行う場合は，監視体制の空白が生じないよう，専ら監視を行う者とプール指導等を行う者を分けて配置し，その役割分担を明確にしているか。</w:t>
            </w:r>
          </w:p>
        </w:tc>
        <w:tc>
          <w:tcPr>
            <w:tcW w:w="238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左記ｅについて</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34" behindDoc="0" locked="0" layoutInCell="1" hidden="0" allowOverlap="1">
                      <wp:simplePos x="0" y="0"/>
                      <wp:positionH relativeFrom="column">
                        <wp:posOffset>-46990</wp:posOffset>
                      </wp:positionH>
                      <wp:positionV relativeFrom="paragraph">
                        <wp:posOffset>92710</wp:posOffset>
                      </wp:positionV>
                      <wp:extent cx="1266825" cy="476250"/>
                      <wp:effectExtent l="635" t="635" r="29845" b="10795"/>
                      <wp:wrapNone/>
                      <wp:docPr id="1054" name="大かっこ 30"/>
                      <a:graphic xmlns:a="http://schemas.openxmlformats.org/drawingml/2006/main">
                        <a:graphicData uri="http://schemas.microsoft.com/office/word/2010/wordprocessingShape">
                          <wps:wsp>
                            <wps:cNvPr id="1054" name="大かっこ 30"/>
                            <wps:cNvSpPr/>
                            <wps:spPr>
                              <a:xfrm>
                                <a:off x="0" y="0"/>
                                <a:ext cx="1266825" cy="47625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style="mso-position-vertical-relative:text;z-index:34;mso-wrap-distance-left:9pt;width:99.75pt;height:37.5pt;mso-position-horizontal-relative:text;position:absolute;margin-left:-3.7pt;margin-top:7.3pt;mso-wrap-distance-bottom:0pt;mso-wrap-distance-right:9pt;mso-wrap-distance-top:0pt;" o:spid="_x0000_s1054"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・分けて配置している</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・分けて配置していない</w:t>
            </w:r>
          </w:p>
        </w:tc>
        <w:tc>
          <w:tcPr>
            <w:tcW w:w="42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・専ら監視を行う者とプール指導等を行う者を分けて配置していない。</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596"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restart"/>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default" w:asciiTheme="minorEastAsia" w:hAnsiTheme="minorEastAsia" w:eastAsiaTheme="minorEastAsia"/>
                <w:kern w:val="0"/>
                <w:sz w:val="16"/>
              </w:rPr>
              <mc:AlternateContent>
                <mc:Choice Requires="wps">
                  <w:drawing>
                    <wp:anchor distT="0" distB="0" distL="114300" distR="114300" simplePos="0" relativeHeight="39" behindDoc="0" locked="0" layoutInCell="1" hidden="0" allowOverlap="1">
                      <wp:simplePos x="0" y="0"/>
                      <wp:positionH relativeFrom="column">
                        <wp:posOffset>-446405</wp:posOffset>
                      </wp:positionH>
                      <wp:positionV relativeFrom="paragraph">
                        <wp:posOffset>-8255</wp:posOffset>
                      </wp:positionV>
                      <wp:extent cx="378460" cy="0"/>
                      <wp:effectExtent l="0" t="635" r="29210" b="10795"/>
                      <wp:wrapNone/>
                      <wp:docPr id="1055" name="直線コネクタ 13"/>
                      <a:graphic xmlns:a="http://schemas.openxmlformats.org/drawingml/2006/main">
                        <a:graphicData uri="http://schemas.microsoft.com/office/word/2010/wordprocessingShape">
                          <wps:wsp>
                            <wps:cNvPr id="1055" name="直線コネクタ 13"/>
                            <wps:cNvSpPr/>
                            <wps:spPr>
                              <a:xfrm>
                                <a:off x="0" y="0"/>
                                <a:ext cx="3784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position-vertical-relative:text;z-index:39;mso-position-horizontal-relative:text;position:absolute;mso-wrap-distance-bottom:0pt;mso-wrap-distance-left:9pt;mso-wrap-distance-right:9pt;" o:spid="_x0000_s1055" o:allowincell="t" o:allowoverlap="t" filled="f" stroked="t" strokecolor="#000000 [3213]" strokeweight="0.5pt" o:spt="20" from="-35.15pt,-0.65pt" to="-5.35pt,-0.65pt">
                      <v:fill/>
                      <v:stroke linestyle="single" endcap="flat" dashstyle="solid" filltype="solid"/>
                      <v:textbox style="layout-flow:horizontal;"/>
                      <v:imagedata o:title=""/>
                      <w10:wrap type="none" anchorx="text" anchory="text"/>
                    </v:line>
                  </w:pict>
                </mc:Fallback>
              </mc:AlternateContent>
            </w:r>
          </w:p>
        </w:tc>
        <w:tc>
          <w:tcPr>
            <w:tcW w:w="24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default" w:asciiTheme="minorEastAsia" w:hAnsiTheme="minorEastAsia" w:eastAsiaTheme="minorEastAsia"/>
                <w:kern w:val="0"/>
                <w:sz w:val="16"/>
              </w:rPr>
              <w:t>f</w:t>
            </w:r>
            <w:r>
              <w:rPr>
                <w:rFonts w:hint="eastAsia" w:asciiTheme="minorEastAsia" w:hAnsiTheme="minorEastAsia" w:eastAsiaTheme="minorEastAsia"/>
                <w:kern w:val="0"/>
                <w:sz w:val="16"/>
              </w:rPr>
              <w:t>　児童の食事に関する情報</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や当日の子どもの健康状態を</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把握し，誤嚥等による窒息の</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リスクとなるものを除去する</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こと，また，食物アレルギーの</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ある子どもについては生活管</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理指導表等に基づいて対応し</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381"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誤嚥等による窒息のリスクとなるもの</w:t>
            </w:r>
          </w:p>
          <w:p>
            <w:pPr>
              <w:pStyle w:val="0"/>
              <w:spacing w:line="240" w:lineRule="exact"/>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35" behindDoc="0" locked="0" layoutInCell="1" hidden="0" allowOverlap="1">
                      <wp:simplePos x="0" y="0"/>
                      <wp:positionH relativeFrom="column">
                        <wp:posOffset>-37465</wp:posOffset>
                      </wp:positionH>
                      <wp:positionV relativeFrom="paragraph">
                        <wp:posOffset>64135</wp:posOffset>
                      </wp:positionV>
                      <wp:extent cx="1238250" cy="457200"/>
                      <wp:effectExtent l="635" t="635" r="29845" b="10795"/>
                      <wp:wrapNone/>
                      <wp:docPr id="1056" name="大かっこ 31"/>
                      <a:graphic xmlns:a="http://schemas.openxmlformats.org/drawingml/2006/main">
                        <a:graphicData uri="http://schemas.microsoft.com/office/word/2010/wordprocessingShape">
                          <wps:wsp>
                            <wps:cNvPr id="1056" name="大かっこ 31"/>
                            <wps:cNvSpPr/>
                            <wps:spPr>
                              <a:xfrm>
                                <a:off x="0" y="0"/>
                                <a:ext cx="1238250" cy="45720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style="mso-position-vertical-relative:text;z-index:35;mso-wrap-distance-left:9pt;width:97.5pt;height:36pt;mso-position-horizontal-relative:text;position:absolute;margin-left:-2.95pt;margin-top:5.05pt;mso-wrap-distance-bottom:0pt;mso-wrap-distance-right:9pt;mso-wrap-distance-top:0pt;" o:spid="_x0000_s105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・除去している</w:t>
            </w:r>
          </w:p>
          <w:p>
            <w:pPr>
              <w:pStyle w:val="0"/>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・除去していない</w:t>
            </w: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食物アレルギーのある子どもの食事</w:t>
            </w:r>
          </w:p>
          <w:p>
            <w:pPr>
              <w:pStyle w:val="0"/>
              <w:spacing w:line="240" w:lineRule="exact"/>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36" behindDoc="0" locked="0" layoutInCell="1" hidden="0" allowOverlap="1">
                      <wp:simplePos x="0" y="0"/>
                      <wp:positionH relativeFrom="column">
                        <wp:posOffset>-8890</wp:posOffset>
                      </wp:positionH>
                      <wp:positionV relativeFrom="paragraph">
                        <wp:posOffset>92075</wp:posOffset>
                      </wp:positionV>
                      <wp:extent cx="1219200" cy="428625"/>
                      <wp:effectExtent l="635" t="635" r="29845" b="10795"/>
                      <wp:wrapNone/>
                      <wp:docPr id="1057" name="大かっこ 288"/>
                      <a:graphic xmlns:a="http://schemas.openxmlformats.org/drawingml/2006/main">
                        <a:graphicData uri="http://schemas.microsoft.com/office/word/2010/wordprocessingShape">
                          <wps:wsp>
                            <wps:cNvPr id="1057" name="大かっこ 288"/>
                            <wps:cNvSpPr/>
                            <wps:spPr>
                              <a:xfrm>
                                <a:off x="0" y="0"/>
                                <a:ext cx="1219200" cy="42862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8" style="mso-position-vertical-relative:text;z-index:36;mso-wrap-distance-left:9pt;width:96pt;height:33.75pt;mso-position-horizontal-relative:text;position:absolute;margin-left:-0.7pt;margin-top:7.25pt;mso-wrap-distance-bottom:0pt;mso-wrap-distance-right:9pt;mso-wrap-distance-top:0pt;" o:spid="_x0000_s1057"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・配慮している</w:t>
            </w:r>
          </w:p>
          <w:p>
            <w:pPr>
              <w:pStyle w:val="0"/>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・配慮していない</w:t>
            </w:r>
          </w:p>
          <w:p>
            <w:pPr>
              <w:pStyle w:val="0"/>
              <w:spacing w:line="240" w:lineRule="exact"/>
              <w:rPr>
                <w:rFonts w:hint="default" w:asciiTheme="minorEastAsia" w:hAnsiTheme="minorEastAsia" w:eastAsiaTheme="minorEastAsia"/>
                <w:sz w:val="16"/>
              </w:rPr>
            </w:pPr>
          </w:p>
        </w:tc>
        <w:tc>
          <w:tcPr>
            <w:tcW w:w="425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・誤嚥等による窒息のリスクとなるものを除去することや，食物アレルギーのある子どもに配慮した食事の提供を行っていない。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c>
          <w:tcPr>
            <w:tcW w:w="567" w:type="dxa"/>
            <w:vMerge w:val="continue"/>
            <w:vAlign w:val="top"/>
          </w:tcPr>
          <w:p>
            <w:pPr>
              <w:pStyle w:val="0"/>
              <w:jc w:val="center"/>
              <w:rPr>
                <w:rFonts w:hint="default" w:asciiTheme="minorEastAsia" w:hAnsiTheme="minorEastAsia" w:eastAsiaTheme="minorEastAsia"/>
                <w:sz w:val="24"/>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ｇ　窒息の可能性のある玩具，</w:t>
            </w:r>
          </w:p>
          <w:p>
            <w:pPr>
              <w:pStyle w:val="0"/>
              <w:autoSpaceDE w:val="0"/>
              <w:autoSpaceDN w:val="0"/>
              <w:adjustRightInd w:val="0"/>
              <w:spacing w:line="240" w:lineRule="exact"/>
              <w:ind w:left="69" w:leftChars="33"/>
              <w:rPr>
                <w:rFonts w:hint="default" w:asciiTheme="minorEastAsia" w:hAnsiTheme="minorEastAsia" w:eastAsiaTheme="minorEastAsia"/>
                <w:kern w:val="0"/>
                <w:sz w:val="16"/>
              </w:rPr>
            </w:pPr>
            <w:r>
              <w:rPr>
                <w:rFonts w:hint="eastAsia" w:asciiTheme="minorEastAsia" w:hAnsiTheme="minorEastAsia" w:eastAsiaTheme="minorEastAsia"/>
                <w:kern w:val="0"/>
                <w:sz w:val="16"/>
              </w:rPr>
              <w:t>小物等が不用意に保育環境下に置かれていないか等について，保育室内及び園庭内の点検を定期的に実施しているか。</w:t>
            </w: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左記ｇについて</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（実施・未実施）</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・定期的な点検が行われていない。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2057"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default" w:asciiTheme="minorEastAsia" w:hAnsiTheme="minorEastAsia" w:eastAsiaTheme="minorEastAsia"/>
                <w:kern w:val="0"/>
                <w:sz w:val="16"/>
              </w:rPr>
              <w:t>h</w:t>
            </w:r>
            <w:r>
              <w:rPr>
                <w:rFonts w:hint="eastAsia" w:asciiTheme="minorEastAsia" w:hAnsiTheme="minorEastAsia" w:eastAsiaTheme="minorEastAsia"/>
                <w:kern w:val="0"/>
                <w:sz w:val="16"/>
              </w:rPr>
              <w:t>　不審者の立入防止等の対策</w:t>
            </w:r>
          </w:p>
          <w:p>
            <w:pPr>
              <w:pStyle w:val="0"/>
              <w:autoSpaceDE w:val="0"/>
              <w:autoSpaceDN w:val="0"/>
              <w:adjustRightInd w:val="0"/>
              <w:spacing w:line="240" w:lineRule="exact"/>
              <w:ind w:firstLine="80" w:firstLine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や緊急時における乳幼児の安</w:t>
            </w:r>
          </w:p>
          <w:p>
            <w:pPr>
              <w:pStyle w:val="0"/>
              <w:autoSpaceDE w:val="0"/>
              <w:autoSpaceDN w:val="0"/>
              <w:adjustRightInd w:val="0"/>
              <w:spacing w:line="240" w:lineRule="exact"/>
              <w:ind w:left="185" w:leftChars="5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全を確保する体制を整備して</w:t>
            </w:r>
          </w:p>
          <w:p>
            <w:pPr>
              <w:pStyle w:val="0"/>
              <w:autoSpaceDE w:val="0"/>
              <w:autoSpaceDN w:val="0"/>
              <w:adjustRightInd w:val="0"/>
              <w:spacing w:line="240" w:lineRule="exact"/>
              <w:ind w:left="185" w:leftChars="5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施錠について</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（施錠・未施錠）</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緊急時の対策</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default" w:asciiTheme="minorEastAsia" w:hAnsiTheme="minorEastAsia" w:eastAsiaTheme="minorEastAsia"/>
                <w:sz w:val="16"/>
              </w:rPr>
              <mc:AlternateContent>
                <mc:Choice Requires="wps">
                  <w:drawing>
                    <wp:anchor distT="0" distB="0" distL="114300" distR="114300" simplePos="0" relativeHeight="37" behindDoc="0" locked="0" layoutInCell="1" hidden="0" allowOverlap="1">
                      <wp:simplePos x="0" y="0"/>
                      <wp:positionH relativeFrom="column">
                        <wp:posOffset>-6350</wp:posOffset>
                      </wp:positionH>
                      <wp:positionV relativeFrom="paragraph">
                        <wp:posOffset>74930</wp:posOffset>
                      </wp:positionV>
                      <wp:extent cx="1181100" cy="391795"/>
                      <wp:effectExtent l="635" t="635" r="29845" b="10795"/>
                      <wp:wrapNone/>
                      <wp:docPr id="1058" name="大かっこ 289"/>
                      <a:graphic xmlns:a="http://schemas.openxmlformats.org/drawingml/2006/main">
                        <a:graphicData uri="http://schemas.microsoft.com/office/word/2010/wordprocessingShape">
                          <wps:wsp>
                            <wps:cNvPr id="1058" name="大かっこ 289"/>
                            <wps:cNvSpPr/>
                            <wps:spPr>
                              <a:xfrm>
                                <a:off x="0" y="0"/>
                                <a:ext cx="1181100" cy="39179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9" style="mso-position-vertical-relative:text;z-index:37;mso-wrap-distance-left:9pt;width:93pt;height:30.85pt;mso-position-horizontal-relative:text;position:absolute;margin-left:-0.5pt;margin-top:5.9pt;mso-wrap-distance-bottom:0pt;mso-wrap-distance-right:9pt;mso-wrap-distance-top:0pt;" o:spid="_x0000_s1058"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・不審者の立入防止</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・乳幼児の安全確保</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・囲障はあるが，施錠等が不十分。</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p>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238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児童の所在の確認</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（している・していない</w:t>
            </w:r>
          </w:p>
        </w:tc>
        <w:tc>
          <w:tcPr>
            <w:tcW w:w="425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80" w:hanging="80" w:hangingChars="50"/>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・点呼その他の児童の所在を確実に把握することができ</w:t>
            </w:r>
          </w:p>
          <w:p>
            <w:pPr>
              <w:pStyle w:val="0"/>
              <w:autoSpaceDE w:val="0"/>
              <w:autoSpaceDN w:val="0"/>
              <w:adjustRightInd w:val="0"/>
              <w:spacing w:line="240" w:lineRule="exact"/>
              <w:ind w:left="80" w:hanging="80" w:hangingChars="50"/>
              <w:jc w:val="left"/>
              <w:rPr>
                <w:rFonts w:hint="default" w:asciiTheme="minorEastAsia" w:hAnsiTheme="minorEastAsia" w:eastAsiaTheme="minorEastAsia"/>
                <w:kern w:val="0"/>
                <w:sz w:val="16"/>
              </w:rPr>
            </w:pPr>
            <w:r>
              <w:rPr>
                <w:rFonts w:hint="eastAsia" w:asciiTheme="minorEastAsia" w:hAnsiTheme="minorEastAsia" w:eastAsiaTheme="minorEastAsia"/>
                <w:color w:val="000000" w:themeColor="text1"/>
                <w:sz w:val="16"/>
              </w:rPr>
              <w:t>る方法により，児童の所在が確認されていない。</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3775" w:hRule="atLeast"/>
        </w:trPr>
        <w:tc>
          <w:tcPr>
            <w:tcW w:w="567" w:type="dxa"/>
            <w:vMerge w:val="restart"/>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７　　</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健　康　管　理　・　安　全　確　保</w:t>
            </w:r>
          </w:p>
        </w:tc>
        <w:tc>
          <w:tcPr>
            <w:tcW w:w="255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ｊ　児童の送迎を目的とした自動車</w:t>
            </w:r>
            <w:r>
              <w:rPr>
                <w:rFonts w:hint="eastAsia" w:asciiTheme="minorEastAsia" w:hAnsiTheme="minorEastAsia" w:eastAsiaTheme="minorEastAsia"/>
                <w:kern w:val="0"/>
                <w:sz w:val="16"/>
              </w:rPr>
              <w:t>(</w:t>
            </w:r>
            <w:r>
              <w:rPr>
                <w:rFonts w:hint="eastAsia" w:asciiTheme="minorEastAsia" w:hAnsiTheme="minorEastAsia" w:eastAsiaTheme="minorEastAsia"/>
                <w:kern w:val="0"/>
                <w:sz w:val="16"/>
              </w:rPr>
              <w:t>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w:t>
            </w:r>
            <w:r>
              <w:rPr>
                <w:rFonts w:hint="eastAsia" w:asciiTheme="minorEastAsia" w:hAnsiTheme="minorEastAsia" w:eastAsiaTheme="minorEastAsia"/>
                <w:kern w:val="0"/>
                <w:sz w:val="16"/>
              </w:rPr>
              <w:t>)</w:t>
            </w:r>
            <w:r>
              <w:rPr>
                <w:rFonts w:hint="eastAsia" w:asciiTheme="minorEastAsia" w:hAnsiTheme="minorEastAsia" w:eastAsiaTheme="minorEastAsia"/>
                <w:kern w:val="0"/>
                <w:sz w:val="16"/>
              </w:rPr>
              <w:t>を日常的に運行するときは，当該自動車にブザーその他の車内の児童の見落としを防止する装置を備え，これを用いてｉに定める所在の確認</w:t>
            </w:r>
            <w:r>
              <w:rPr>
                <w:rFonts w:hint="eastAsia" w:asciiTheme="minorEastAsia" w:hAnsiTheme="minorEastAsia" w:eastAsiaTheme="minorEastAsia"/>
                <w:kern w:val="0"/>
                <w:sz w:val="16"/>
              </w:rPr>
              <w:t>(</w:t>
            </w:r>
            <w:r>
              <w:rPr>
                <w:rFonts w:hint="eastAsia" w:asciiTheme="minorEastAsia" w:hAnsiTheme="minorEastAsia" w:eastAsiaTheme="minorEastAsia"/>
                <w:kern w:val="0"/>
                <w:sz w:val="16"/>
              </w:rPr>
              <w:t>児童の降車の際に限る。</w:t>
            </w:r>
            <w:r>
              <w:rPr>
                <w:rFonts w:hint="eastAsia" w:asciiTheme="minorEastAsia" w:hAnsiTheme="minorEastAsia" w:eastAsiaTheme="minorEastAsia"/>
                <w:kern w:val="0"/>
                <w:sz w:val="16"/>
              </w:rPr>
              <w:t>)</w:t>
            </w:r>
            <w:r>
              <w:rPr>
                <w:rFonts w:hint="eastAsia" w:asciiTheme="minorEastAsia" w:hAnsiTheme="minorEastAsia" w:eastAsiaTheme="minorEastAsia"/>
                <w:kern w:val="0"/>
                <w:sz w:val="16"/>
              </w:rPr>
              <w:t>を行っているか。</w:t>
            </w:r>
          </w:p>
          <w:p>
            <w:pPr>
              <w:pStyle w:val="0"/>
              <w:autoSpaceDE w:val="0"/>
              <w:autoSpaceDN w:val="0"/>
              <w:adjustRightInd w:val="0"/>
              <w:spacing w:line="240" w:lineRule="exact"/>
              <w:ind w:left="185" w:leftChars="50" w:hanging="80" w:hangingChars="50"/>
              <w:rPr>
                <w:rFonts w:hint="default" w:asciiTheme="minorEastAsia" w:hAnsiTheme="minorEastAsia" w:eastAsiaTheme="minorEastAsia"/>
                <w:kern w:val="0"/>
                <w:sz w:val="16"/>
              </w:rPr>
            </w:pP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right="-143" w:rightChars="-68"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ブザーその他の車内の児</w:t>
            </w:r>
          </w:p>
          <w:p>
            <w:pPr>
              <w:pStyle w:val="0"/>
              <w:autoSpaceDE w:val="0"/>
              <w:autoSpaceDN w:val="0"/>
              <w:adjustRightInd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童の見落としを防止する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sz w:val="16"/>
              </w:rPr>
              <w:t>装置</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（備えている・備えていない）</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児童の降車の際に，当該</w:t>
            </w:r>
            <w:r>
              <w:rPr>
                <w:rFonts w:hint="eastAsia" w:asciiTheme="minorEastAsia" w:hAnsiTheme="minorEastAsia" w:eastAsiaTheme="minorEastAsia"/>
                <w:sz w:val="16"/>
              </w:rPr>
              <w:t>装置を用いた</w:t>
            </w:r>
            <w:r>
              <w:rPr>
                <w:rFonts w:hint="eastAsia" w:asciiTheme="minorEastAsia" w:hAnsiTheme="minorEastAsia" w:eastAsiaTheme="minorEastAsia"/>
                <w:kern w:val="0"/>
                <w:sz w:val="16"/>
              </w:rPr>
              <w:t>所在の確認</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（している・していない）</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※該当なしの場合は</w:t>
            </w:r>
            <w:r>
              <w:rPr>
                <w:rFonts w:hint="eastAsia" w:asciiTheme="minorEastAsia" w:hAnsiTheme="minorEastAsia" w:eastAsiaTheme="minorEastAsia"/>
                <w:sz w:val="16"/>
              </w:rPr>
              <w:t>,</w:t>
            </w:r>
            <w:r>
              <w:rPr>
                <w:rFonts w:hint="eastAsia" w:asciiTheme="minorEastAsia" w:hAnsiTheme="minorEastAsia" w:eastAsiaTheme="minorEastAsia"/>
                <w:sz w:val="16"/>
              </w:rPr>
              <w:t>回答不</w:t>
            </w: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要。</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80" w:hanging="80" w:hangingChars="50"/>
              <w:jc w:val="both"/>
              <w:rPr>
                <w:rFonts w:hint="default" w:asciiTheme="minorEastAsia" w:hAnsiTheme="minorEastAsia" w:eastAsiaTheme="minorEastAsia"/>
                <w:sz w:val="16"/>
              </w:rPr>
            </w:pPr>
            <w:r>
              <w:rPr>
                <w:rFonts w:hint="eastAsia" w:asciiTheme="minorEastAsia" w:hAnsiTheme="minorEastAsia" w:eastAsiaTheme="minorEastAsia"/>
                <w:sz w:val="16"/>
              </w:rPr>
              <w:t>・当該自動車にブザーその他の車内の児童の見落としを防止する装置が備えられていない。</w:t>
            </w:r>
          </w:p>
          <w:p>
            <w:pPr>
              <w:pStyle w:val="15"/>
              <w:spacing w:line="240" w:lineRule="exact"/>
              <w:ind w:left="80" w:hanging="80" w:hangingChars="50"/>
              <w:jc w:val="both"/>
              <w:rPr>
                <w:rFonts w:hint="default" w:asciiTheme="minorEastAsia" w:hAnsiTheme="minorEastAsia" w:eastAsiaTheme="minorEastAsia"/>
                <w:sz w:val="16"/>
                <w:u w:val="single" w:color="auto"/>
              </w:rPr>
            </w:pPr>
          </w:p>
          <w:p>
            <w:pPr>
              <w:pStyle w:val="15"/>
              <w:spacing w:line="240" w:lineRule="exact"/>
              <w:ind w:left="80" w:hanging="80" w:hangingChars="50"/>
              <w:jc w:val="both"/>
              <w:rPr>
                <w:rFonts w:hint="default" w:asciiTheme="minorEastAsia" w:hAnsiTheme="minorEastAsia" w:eastAsiaTheme="minorEastAsia"/>
                <w:sz w:val="16"/>
                <w:u w:val="single" w:color="auto"/>
              </w:rPr>
            </w:pPr>
          </w:p>
          <w:p>
            <w:pPr>
              <w:pStyle w:val="15"/>
              <w:spacing w:line="240" w:lineRule="exact"/>
              <w:ind w:left="80" w:hanging="80" w:hangingChars="50"/>
              <w:jc w:val="both"/>
              <w:rPr>
                <w:rFonts w:hint="default" w:asciiTheme="minorEastAsia" w:hAnsiTheme="minorEastAsia" w:eastAsiaTheme="minorEastAsia"/>
                <w:sz w:val="16"/>
                <w:u w:val="single" w:color="auto"/>
              </w:rPr>
            </w:pPr>
          </w:p>
          <w:p>
            <w:pPr>
              <w:pStyle w:val="15"/>
              <w:spacing w:line="240" w:lineRule="exact"/>
              <w:ind w:left="80" w:hanging="80" w:hangingChars="50"/>
              <w:jc w:val="both"/>
              <w:rPr>
                <w:rFonts w:hint="default" w:asciiTheme="minorEastAsia" w:hAnsiTheme="minorEastAsia" w:eastAsiaTheme="minorEastAsia"/>
                <w:sz w:val="16"/>
              </w:rPr>
            </w:pPr>
            <w:r>
              <w:rPr>
                <w:rFonts w:hint="eastAsia" w:asciiTheme="minorEastAsia" w:hAnsiTheme="minorEastAsia" w:eastAsiaTheme="minorEastAsia"/>
                <w:sz w:val="16"/>
              </w:rPr>
              <w:t>・児童の降車の際の確認にあたり，当該装置を用いていない。</w:t>
            </w:r>
          </w:p>
          <w:p>
            <w:pPr>
              <w:pStyle w:val="15"/>
              <w:spacing w:line="240" w:lineRule="exact"/>
              <w:ind w:left="80" w:hanging="80" w:hangingChars="50"/>
              <w:jc w:val="both"/>
              <w:rPr>
                <w:rFonts w:hint="default" w:asciiTheme="minorEastAsia" w:hAnsiTheme="minorEastAsia" w:eastAsiaTheme="minorEastAsia"/>
                <w:sz w:val="16"/>
                <w:u w:val="single" w:color="auto"/>
              </w:rPr>
            </w:pPr>
          </w:p>
          <w:p>
            <w:pPr>
              <w:pStyle w:val="15"/>
              <w:spacing w:line="240" w:lineRule="exact"/>
              <w:ind w:left="80" w:hanging="80" w:hangingChars="50"/>
              <w:jc w:val="both"/>
              <w:rPr>
                <w:rFonts w:hint="default" w:asciiTheme="minorEastAsia" w:hAnsiTheme="minorEastAsia" w:eastAsiaTheme="minorEastAsia"/>
                <w:sz w:val="16"/>
                <w:u w:val="single" w:color="auto"/>
              </w:rPr>
            </w:pP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tc>
        <w:tc>
          <w:tcPr>
            <w:tcW w:w="42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p>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single" w:color="auto" w:sz="4" w:space="0"/>
              <w:bottom w:val="dashed" w:color="auto" w:sz="4" w:space="0"/>
              <w:right w:val="dashSmallGap" w:color="auto" w:sz="4"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c>
          <w:tcPr>
            <w:tcW w:w="567" w:type="dxa"/>
            <w:tcBorders>
              <w:top w:val="dashed" w:color="auto" w:sz="4" w:space="0"/>
              <w:left w:val="dashSmallGap" w:color="auto" w:sz="4"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r>
      <w:tr>
        <w:trPr>
          <w:trHeight w:val="1012"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ｋ　事故発生時に適切な救命処置が可能となるよう，訓練を実施しているか。</w:t>
            </w:r>
          </w:p>
          <w:p>
            <w:pPr>
              <w:pStyle w:val="0"/>
              <w:autoSpaceDE w:val="0"/>
              <w:autoSpaceDN w:val="0"/>
              <w:adjustRightInd w:val="0"/>
              <w:spacing w:line="240" w:lineRule="exact"/>
              <w:ind w:left="185" w:leftChars="50" w:hanging="80" w:hangingChars="50"/>
              <w:jc w:val="center"/>
              <w:rPr>
                <w:rFonts w:hint="default" w:asciiTheme="minorEastAsia" w:hAnsiTheme="minorEastAsia" w:eastAsiaTheme="minorEastAsia"/>
                <w:kern w:val="0"/>
                <w:sz w:val="16"/>
              </w:rPr>
            </w:pP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事故発生時の対応訓練</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救命</w:t>
            </w:r>
            <w:r>
              <w:rPr>
                <w:rFonts w:hint="eastAsia" w:asciiTheme="minorEastAsia" w:hAnsiTheme="minorEastAsia" w:eastAsiaTheme="minorEastAsia"/>
                <w:sz w:val="16"/>
              </w:rPr>
              <w:t>処</w:t>
            </w:r>
            <w:r>
              <w:rPr>
                <w:rFonts w:hint="eastAsia" w:asciiTheme="minorEastAsia" w:hAnsiTheme="minorEastAsia" w:eastAsiaTheme="minorEastAsia"/>
                <w:kern w:val="0"/>
                <w:sz w:val="16"/>
              </w:rPr>
              <w:t>置訓練</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（実施・未実施）</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・定期的な訓練が実施されていない。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single" w:color="auto" w:sz="4" w:space="0"/>
              <w:bottom w:val="dashed" w:color="auto" w:sz="4" w:space="0"/>
              <w:right w:val="dashSmallGap" w:color="auto" w:sz="4"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c>
          <w:tcPr>
            <w:tcW w:w="567" w:type="dxa"/>
            <w:tcBorders>
              <w:top w:val="dashed" w:color="auto" w:sz="4" w:space="0"/>
              <w:left w:val="dashSmallGap" w:color="auto" w:sz="4"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p>
        </w:tc>
      </w:tr>
      <w:tr>
        <w:trPr>
          <w:trHeight w:val="705"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ｌ　賠償責任保険に加入する</w:t>
            </w:r>
          </w:p>
          <w:p>
            <w:pPr>
              <w:pStyle w:val="0"/>
              <w:autoSpaceDE w:val="0"/>
              <w:autoSpaceDN w:val="0"/>
              <w:adjustRightInd w:val="0"/>
              <w:spacing w:line="240" w:lineRule="exact"/>
              <w:ind w:left="185" w:leftChars="5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等，保育中の万が一の事故に</w:t>
            </w:r>
          </w:p>
          <w:p>
            <w:pPr>
              <w:pStyle w:val="0"/>
              <w:autoSpaceDE w:val="0"/>
              <w:autoSpaceDN w:val="0"/>
              <w:adjustRightInd w:val="0"/>
              <w:spacing w:line="240" w:lineRule="exact"/>
              <w:ind w:left="185" w:leftChars="50" w:hanging="80" w:hangingChars="50"/>
              <w:rPr>
                <w:rFonts w:hint="default" w:asciiTheme="minorEastAsia" w:hAnsiTheme="minorEastAsia" w:eastAsiaTheme="minorEastAsia"/>
                <w:kern w:val="0"/>
                <w:sz w:val="16"/>
              </w:rPr>
            </w:pPr>
            <w:r>
              <w:rPr>
                <w:rFonts w:hint="eastAsia" w:asciiTheme="minorEastAsia" w:hAnsiTheme="minorEastAsia" w:eastAsiaTheme="minorEastAsia"/>
                <w:kern w:val="0"/>
                <w:sz w:val="16"/>
              </w:rPr>
              <w:t>備えているか。</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保険の加入</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（加入・未加入）</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・賠償すべき事故が発生した場合に，損害賠償を速やかに行うことができるよう備えられていない。</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1112"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ｍ　事故発生時には速やかに当該事実を市に報告しているか。</w:t>
            </w: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sz w:val="16"/>
              </w:rPr>
              <w:t>事故報告の有無</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（あり・なし）</w:t>
            </w: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・「特定教育・保育施設等における事故の報告等について」（令和５年４月１日こ成安第２号通知）に基づく報告が行われていない。</w:t>
            </w:r>
          </w:p>
          <w:p>
            <w:pPr>
              <w:pStyle w:val="0"/>
              <w:autoSpaceDE w:val="0"/>
              <w:autoSpaceDN w:val="0"/>
              <w:adjustRightInd w:val="0"/>
              <w:spacing w:line="240" w:lineRule="exact"/>
              <w:ind w:left="80" w:hanging="80" w:hangingChars="50"/>
              <w:rPr>
                <w:rFonts w:hint="default" w:asciiTheme="minorEastAsia" w:hAnsiTheme="minorEastAsia" w:eastAsiaTheme="minorEastAsia"/>
                <w:kern w:val="0"/>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2116" w:hRule="atLeast"/>
        </w:trPr>
        <w:tc>
          <w:tcPr>
            <w:tcW w:w="567" w:type="dxa"/>
            <w:vMerge w:val="continue"/>
            <w:vAlign w:val="top"/>
          </w:tcPr>
          <w:p>
            <w:pPr>
              <w:pStyle w:val="0"/>
              <w:jc w:val="center"/>
              <w:rPr>
                <w:rFonts w:hint="default" w:asciiTheme="minorEastAsia" w:hAnsiTheme="minorEastAsia" w:eastAsiaTheme="minorEastAsia"/>
                <w:sz w:val="24"/>
              </w:rPr>
            </w:pPr>
          </w:p>
        </w:tc>
        <w:tc>
          <w:tcPr>
            <w:tcW w:w="2551" w:type="dxa"/>
            <w:vMerge w:val="continue"/>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ｎ　事故の状況及び事故に際して採った処置について記録しているか。</w:t>
            </w:r>
          </w:p>
        </w:tc>
        <w:tc>
          <w:tcPr>
            <w:tcW w:w="238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事故報告書</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（あり・なし）</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ヒヤリハット報告書</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r>
              <w:rPr>
                <w:rFonts w:hint="eastAsia" w:asciiTheme="minorEastAsia" w:hAnsiTheme="minorEastAsia" w:eastAsiaTheme="minorEastAsia"/>
                <w:kern w:val="0"/>
                <w:sz w:val="16"/>
              </w:rPr>
              <w:t>（あり・なし）</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42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・事故が発生した施設において，当該事故の状況及び当該事故に際して採った処置について記録していない。</w:t>
            </w:r>
          </w:p>
          <w:p>
            <w:pPr>
              <w:pStyle w:val="0"/>
              <w:autoSpaceDE w:val="0"/>
              <w:autoSpaceDN w:val="0"/>
              <w:adjustRightInd w:val="0"/>
              <w:spacing w:line="240" w:lineRule="exact"/>
              <w:ind w:left="160" w:hanging="160" w:hangingChars="100"/>
              <w:rPr>
                <w:rFonts w:hint="default" w:asciiTheme="minorEastAsia" w:hAnsiTheme="minorEastAsia" w:eastAsiaTheme="minorEastAsia"/>
                <w:kern w:val="0"/>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1407"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p>
        </w:tc>
        <w:tc>
          <w:tcPr>
            <w:tcW w:w="2440"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ｏ　死亡事故等の重大事故が発生した施設については，当該事故と同様の事故の再発防止策及び事故後の検証結果を踏</w:t>
            </w:r>
            <w:bookmarkStart w:id="0" w:name="_GoBack"/>
            <w:bookmarkEnd w:id="0"/>
            <w:r>
              <w:rPr>
                <w:rFonts w:hint="eastAsia" w:asciiTheme="minorEastAsia" w:hAnsiTheme="minorEastAsia" w:eastAsiaTheme="minorEastAsia"/>
                <w:kern w:val="0"/>
                <w:sz w:val="16"/>
              </w:rPr>
              <w:t>まえた措置をとっているか。</w:t>
            </w:r>
          </w:p>
        </w:tc>
        <w:tc>
          <w:tcPr>
            <w:tcW w:w="2381"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同様の事故の再発防止策及び事故後の検証結果を踏まえた措置</w:t>
            </w: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（とっている・</w:t>
            </w:r>
          </w:p>
          <w:p>
            <w:pPr>
              <w:pStyle w:val="0"/>
              <w:spacing w:line="240" w:lineRule="exact"/>
              <w:jc w:val="right"/>
              <w:rPr>
                <w:rFonts w:hint="default" w:asciiTheme="minorEastAsia" w:hAnsiTheme="minorEastAsia" w:eastAsiaTheme="minorEastAsia"/>
                <w:sz w:val="16"/>
              </w:rPr>
            </w:pPr>
            <w:r>
              <w:rPr>
                <w:rFonts w:hint="eastAsia" w:asciiTheme="minorEastAsia" w:hAnsiTheme="minorEastAsia" w:eastAsiaTheme="minorEastAsia"/>
                <w:sz w:val="16"/>
              </w:rPr>
              <w:t>とっていない）</w:t>
            </w:r>
          </w:p>
        </w:tc>
        <w:tc>
          <w:tcPr>
            <w:tcW w:w="4252"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・死亡事故等の重大事故が発生した施設において，当該事故と同様の事故の再発防止策及び事故後の検証結果を踏まえた措置がとられていない。</w:t>
            </w:r>
          </w:p>
        </w:tc>
        <w:tc>
          <w:tcPr>
            <w:tcW w:w="425"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425"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240" w:lineRule="exact"/>
              <w:rPr>
                <w:rFonts w:hint="default" w:asciiTheme="minorEastAsia" w:hAnsiTheme="minorEastAsia" w:eastAsiaTheme="minorEastAsia"/>
                <w:kern w:val="0"/>
                <w:sz w:val="16"/>
              </w:rPr>
            </w:pPr>
            <w:r>
              <w:rPr>
                <w:rFonts w:hint="eastAsia" w:asciiTheme="minorEastAsia" w:hAnsiTheme="minorEastAsia" w:eastAsiaTheme="minorEastAsia"/>
                <w:kern w:val="0"/>
                <w:sz w:val="16"/>
              </w:rPr>
              <w:t>○</w:t>
            </w:r>
          </w:p>
        </w:tc>
        <w:tc>
          <w:tcPr>
            <w:tcW w:w="567"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rHeight w:val="224" w:hRule="atLeast"/>
        </w:trPr>
        <w:tc>
          <w:tcPr>
            <w:tcW w:w="567" w:type="dxa"/>
            <w:vMerge w:val="continue"/>
            <w:vAlign w:val="top"/>
          </w:tcPr>
          <w:p>
            <w:pPr>
              <w:pStyle w:val="0"/>
              <w:jc w:val="center"/>
              <w:rPr>
                <w:rFonts w:hint="default" w:asciiTheme="minorEastAsia" w:hAnsiTheme="minorEastAsia" w:eastAsiaTheme="minorEastAsia"/>
                <w:sz w:val="16"/>
              </w:rPr>
            </w:pPr>
          </w:p>
        </w:tc>
        <w:tc>
          <w:tcPr>
            <w:tcW w:w="25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p>
        </w:tc>
        <w:tc>
          <w:tcPr>
            <w:tcW w:w="24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p>
        </w:tc>
        <w:tc>
          <w:tcPr>
            <w:tcW w:w="238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p>
        </w:tc>
        <w:tc>
          <w:tcPr>
            <w:tcW w:w="42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p>
        </w:tc>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tc>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tc>
        <w:tc>
          <w:tcPr>
            <w:tcW w:w="56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bl>
    <w:p>
      <w:pPr>
        <w:pStyle w:val="0"/>
        <w:rPr>
          <w:rFonts w:hint="default" w:asciiTheme="minorEastAsia" w:hAnsiTheme="minorEastAsia" w:eastAsiaTheme="minorEastAsia"/>
        </w:rPr>
      </w:pPr>
    </w:p>
    <w:tbl>
      <w:tblPr>
        <w:tblStyle w:val="28"/>
        <w:tblW w:w="14884" w:type="dxa"/>
        <w:tblInd w:w="-176" w:type="dxa"/>
        <w:tblLayout w:type="fixed"/>
        <w:tblLook w:firstRow="1" w:lastRow="0" w:firstColumn="1" w:lastColumn="0" w:noHBand="0" w:noVBand="1" w:val="04A0"/>
      </w:tblPr>
      <w:tblGrid>
        <w:gridCol w:w="567"/>
        <w:gridCol w:w="2551"/>
        <w:gridCol w:w="2695"/>
        <w:gridCol w:w="28"/>
        <w:gridCol w:w="2098"/>
        <w:gridCol w:w="4252"/>
        <w:gridCol w:w="425"/>
        <w:gridCol w:w="425"/>
        <w:gridCol w:w="567"/>
        <w:gridCol w:w="567"/>
        <w:gridCol w:w="709"/>
      </w:tblGrid>
      <w:tr>
        <w:trPr>
          <w:tblHeader/>
        </w:trPr>
        <w:tc>
          <w:tcPr>
            <w:tcW w:w="567" w:type="dxa"/>
            <w:vMerge w:val="restart"/>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指導</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基準</w:t>
            </w:r>
          </w:p>
        </w:tc>
        <w:tc>
          <w:tcPr>
            <w:tcW w:w="2551"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調</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査</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2695" w:type="dxa"/>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調　査　内　容</w:t>
            </w:r>
          </w:p>
        </w:tc>
        <w:tc>
          <w:tcPr>
            <w:tcW w:w="2126" w:type="dxa"/>
            <w:gridSpan w:val="2"/>
            <w:vMerge w:val="restart"/>
            <w:shd w:val="clear" w:color="auto" w:themeFill="accent5" w:themeFillTint="33" w:themeFillShade="FF"/>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施　設　回　答</w:t>
            </w:r>
          </w:p>
        </w:tc>
        <w:tc>
          <w:tcPr>
            <w:tcW w:w="6236" w:type="dxa"/>
            <w:gridSpan w:val="5"/>
            <w:shd w:val="clear" w:color="auto" w:themeFill="accent5" w:themeFillTint="33" w:themeFillShade="F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基</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準</w:t>
            </w:r>
          </w:p>
        </w:tc>
        <w:tc>
          <w:tcPr>
            <w:tcW w:w="709" w:type="dxa"/>
            <w:vMerge w:val="restart"/>
            <w:shd w:val="clear" w:color="auto" w:themeFill="accent5" w:themeFillTint="33" w:themeFillShade="FF"/>
            <w:vAlign w:val="center"/>
          </w:tcPr>
          <w:p>
            <w:pPr>
              <w:pStyle w:val="15"/>
              <w:jc w:val="center"/>
              <w:rPr>
                <w:rFonts w:hint="default" w:asciiTheme="minorEastAsia" w:hAnsiTheme="minorEastAsia" w:eastAsiaTheme="minorEastAsia"/>
                <w:sz w:val="16"/>
              </w:rPr>
            </w:pPr>
            <w:r>
              <w:rPr>
                <w:rFonts w:hint="eastAsia" w:asciiTheme="minorEastAsia" w:hAnsiTheme="minorEastAsia" w:eastAsiaTheme="minorEastAsia"/>
                <w:sz w:val="16"/>
              </w:rPr>
              <w:t>改</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善</w:t>
            </w: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結</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果</w:t>
            </w:r>
          </w:p>
        </w:tc>
      </w:tr>
      <w:tr>
        <w:trPr>
          <w:tblHeader/>
        </w:trPr>
        <w:tc>
          <w:tcPr>
            <w:tcW w:w="567" w:type="dxa"/>
            <w:vMerge w:val="continue"/>
            <w:shd w:val="clear" w:color="auto" w:themeFill="accent5" w:themeFillTint="33" w:themeFillShade="FF"/>
            <w:vAlign w:val="center"/>
          </w:tcPr>
          <w:p>
            <w:pPr>
              <w:pStyle w:val="0"/>
              <w:jc w:val="center"/>
              <w:rPr>
                <w:rFonts w:hint="default" w:asciiTheme="minorEastAsia" w:hAnsiTheme="minorEastAsia" w:eastAsiaTheme="minorEastAsia"/>
                <w:sz w:val="16"/>
              </w:rPr>
            </w:pPr>
          </w:p>
        </w:tc>
        <w:tc>
          <w:tcPr>
            <w:tcW w:w="2551"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695"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126" w:type="dxa"/>
            <w:gridSpan w:val="2"/>
            <w:vMerge w:val="continue"/>
            <w:shd w:val="clear" w:color="auto" w:themeFill="accent5" w:themeFillTint="33" w:themeFillShade="FF"/>
            <w:vAlign w:val="top"/>
          </w:tcPr>
          <w:p>
            <w:pPr>
              <w:pStyle w:val="15"/>
              <w:spacing w:line="240" w:lineRule="exact"/>
              <w:jc w:val="center"/>
              <w:rPr>
                <w:rFonts w:hint="default" w:asciiTheme="minorEastAsia" w:hAnsiTheme="minorEastAsia" w:eastAsiaTheme="minorEastAsia"/>
                <w:sz w:val="16"/>
              </w:rPr>
            </w:pPr>
          </w:p>
        </w:tc>
        <w:tc>
          <w:tcPr>
            <w:tcW w:w="4252" w:type="dxa"/>
            <w:vMerge w:val="restart"/>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評</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価</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事</w:t>
            </w:r>
            <w:r>
              <w:rPr>
                <w:rFonts w:hint="default" w:asciiTheme="minorEastAsia" w:hAnsiTheme="minorEastAsia" w:eastAsiaTheme="minorEastAsia"/>
                <w:sz w:val="16"/>
              </w:rPr>
              <w:t xml:space="preserve">  </w:t>
            </w:r>
            <w:r>
              <w:rPr>
                <w:rFonts w:hint="eastAsia" w:asciiTheme="minorEastAsia" w:hAnsiTheme="minorEastAsia" w:eastAsiaTheme="minorEastAsia"/>
                <w:sz w:val="16"/>
              </w:rPr>
              <w:t>項</w:t>
            </w:r>
          </w:p>
        </w:tc>
        <w:tc>
          <w:tcPr>
            <w:tcW w:w="850" w:type="dxa"/>
            <w:gridSpan w:val="2"/>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4"/>
              </w:rPr>
              <w:t>判定区分</w:t>
            </w:r>
          </w:p>
        </w:tc>
        <w:tc>
          <w:tcPr>
            <w:tcW w:w="1134" w:type="dxa"/>
            <w:gridSpan w:val="2"/>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実際の指導</w:t>
            </w:r>
          </w:p>
        </w:tc>
        <w:tc>
          <w:tcPr>
            <w:tcW w:w="709" w:type="dxa"/>
            <w:vMerge w:val="continue"/>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tblHeader/>
        </w:trPr>
        <w:tc>
          <w:tcPr>
            <w:tcW w:w="567" w:type="dxa"/>
            <w:vMerge w:val="continue"/>
            <w:shd w:val="clear" w:color="auto" w:themeFill="accent5" w:themeFillTint="33" w:themeFillShade="FF"/>
            <w:vAlign w:val="center"/>
          </w:tcPr>
          <w:p>
            <w:pPr>
              <w:pStyle w:val="0"/>
              <w:jc w:val="center"/>
              <w:rPr>
                <w:rFonts w:hint="default" w:asciiTheme="minorEastAsia" w:hAnsiTheme="minorEastAsia" w:eastAsiaTheme="minorEastAsia"/>
                <w:sz w:val="16"/>
              </w:rPr>
            </w:pPr>
          </w:p>
        </w:tc>
        <w:tc>
          <w:tcPr>
            <w:tcW w:w="2551"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695"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2126" w:type="dxa"/>
            <w:gridSpan w:val="2"/>
            <w:vMerge w:val="continue"/>
            <w:shd w:val="clear" w:color="auto" w:themeFill="accent5" w:themeFillTint="33" w:themeFillShade="FF"/>
            <w:vAlign w:val="top"/>
          </w:tcPr>
          <w:p>
            <w:pPr>
              <w:pStyle w:val="15"/>
              <w:spacing w:line="240" w:lineRule="exact"/>
              <w:jc w:val="center"/>
              <w:rPr>
                <w:rFonts w:hint="default" w:asciiTheme="minorEastAsia" w:hAnsiTheme="minorEastAsia" w:eastAsiaTheme="minorEastAsia"/>
                <w:sz w:val="16"/>
              </w:rPr>
            </w:pPr>
          </w:p>
        </w:tc>
        <w:tc>
          <w:tcPr>
            <w:tcW w:w="4252" w:type="dxa"/>
            <w:vMerge w:val="continue"/>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p>
        </w:tc>
        <w:tc>
          <w:tcPr>
            <w:tcW w:w="425" w:type="dxa"/>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Ｂ</w:t>
            </w:r>
          </w:p>
        </w:tc>
        <w:tc>
          <w:tcPr>
            <w:tcW w:w="425" w:type="dxa"/>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Ｃ</w:t>
            </w:r>
          </w:p>
        </w:tc>
        <w:tc>
          <w:tcPr>
            <w:tcW w:w="567" w:type="dxa"/>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口頭</w:t>
            </w:r>
          </w:p>
        </w:tc>
        <w:tc>
          <w:tcPr>
            <w:tcW w:w="567" w:type="dxa"/>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文書</w:t>
            </w:r>
          </w:p>
        </w:tc>
        <w:tc>
          <w:tcPr>
            <w:tcW w:w="709" w:type="dxa"/>
            <w:vMerge w:val="continue"/>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p>
        </w:tc>
      </w:tr>
      <w:tr>
        <w:trPr>
          <w:trHeight w:val="7078" w:hRule="atLeast"/>
        </w:trPr>
        <w:tc>
          <w:tcPr>
            <w:tcW w:w="567" w:type="dxa"/>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　８</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利　　用　　者　　へ　　の　　情　　報　　提　　供</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　８</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利　　用　　者　　へ　　の　　情　　報　　提　　供</w:t>
            </w:r>
          </w:p>
          <w:p>
            <w:pPr>
              <w:pStyle w:val="0"/>
              <w:jc w:val="center"/>
              <w:rPr>
                <w:rFonts w:hint="default" w:asciiTheme="minorEastAsia" w:hAnsiTheme="minorEastAsia" w:eastAsiaTheme="minorEastAsia"/>
                <w:sz w:val="24"/>
              </w:rPr>
            </w:pPr>
          </w:p>
        </w:tc>
        <w:tc>
          <w:tcPr>
            <w:tcW w:w="2551" w:type="dxa"/>
            <w:vAlign w:val="top"/>
          </w:tcPr>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１　施設及びサービスに関する内容の掲示</w:t>
            </w: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p>
            <w:pPr>
              <w:pStyle w:val="15"/>
              <w:spacing w:line="240" w:lineRule="exact"/>
              <w:ind w:left="240" w:hanging="240" w:hangingChars="150"/>
              <w:rPr>
                <w:rFonts w:hint="default" w:asciiTheme="minorEastAsia" w:hAnsiTheme="minorEastAsia" w:eastAsiaTheme="minorEastAsia"/>
                <w:sz w:val="16"/>
              </w:rPr>
            </w:pPr>
          </w:p>
        </w:tc>
        <w:tc>
          <w:tcPr>
            <w:tcW w:w="2695" w:type="dxa"/>
            <w:vAlign w:val="top"/>
          </w:tcPr>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以下の事項について，施設のサービスを利用しようとする者が見やすい場所に掲示されているか</w:t>
            </w:r>
          </w:p>
          <w:p>
            <w:pPr>
              <w:pStyle w:val="15"/>
              <w:spacing w:line="240" w:lineRule="exact"/>
              <w:ind w:firstLine="160" w:firstLineChars="100"/>
              <w:jc w:val="both"/>
              <w:rPr>
                <w:rFonts w:hint="default" w:asciiTheme="minorEastAsia" w:hAnsiTheme="minorEastAsia" w:eastAsiaTheme="minorEastAsia"/>
                <w:sz w:val="16"/>
              </w:rPr>
            </w:pPr>
          </w:p>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ａ　設置者の氏名又は名称及び施設の管理者の氏名</w:t>
            </w:r>
          </w:p>
          <w:p>
            <w:pPr>
              <w:pStyle w:val="15"/>
              <w:spacing w:line="240" w:lineRule="exact"/>
              <w:ind w:left="160" w:hanging="160" w:hangingChars="100"/>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ｂ　建物その他の設備の規模及び構造</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ｃ　施設の名称及び所在地</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ｄ　事業を開始した年月日</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ｅ　開所している時間</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（注：利用料の変更に関し掲示が適切になされているか，保護者への説明がなされているかについて，指導助言を行うこと。）</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ｇ　入所（利用）定員</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ｈ　保育士その他の職員の配置数又はその予定</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ｉ　設置者及び職員に対する研修の受講状況</w:t>
            </w:r>
          </w:p>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ｊ　保育する乳幼児に関して契約している保険の種類，保険事故及び保険金額</w:t>
            </w:r>
          </w:p>
          <w:p>
            <w:pPr>
              <w:pStyle w:val="15"/>
              <w:spacing w:line="240" w:lineRule="exact"/>
              <w:ind w:left="160" w:hanging="160" w:hangingChars="100"/>
              <w:rPr>
                <w:rFonts w:hint="default" w:asciiTheme="minorEastAsia" w:hAnsiTheme="minorEastAsia" w:eastAsiaTheme="minorEastAsia"/>
                <w:sz w:val="16"/>
              </w:rPr>
            </w:pPr>
          </w:p>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ｋ　提携している医療機関の名称，所在地及び提携内容</w:t>
            </w:r>
          </w:p>
          <w:p>
            <w:pPr>
              <w:pStyle w:val="15"/>
              <w:spacing w:line="240" w:lineRule="exact"/>
              <w:ind w:left="160" w:hanging="160" w:hangingChars="100"/>
              <w:rPr>
                <w:rFonts w:hint="default" w:asciiTheme="minorEastAsia" w:hAnsiTheme="minorEastAsia" w:eastAsiaTheme="minorEastAsia"/>
                <w:sz w:val="16"/>
              </w:rPr>
            </w:pPr>
          </w:p>
          <w:p>
            <w:pPr>
              <w:pStyle w:val="0"/>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ｌ　緊急時における対応方法（関係機関の連絡先，保護者との連絡方法</w:t>
            </w:r>
            <w:r>
              <w:rPr>
                <w:rFonts w:hint="eastAsia" w:asciiTheme="minorEastAsia" w:hAnsiTheme="minorEastAsia" w:eastAsiaTheme="minorEastAsia"/>
                <w:kern w:val="0"/>
                <w:sz w:val="16"/>
              </w:rPr>
              <w:t>等</w:t>
            </w:r>
            <w:r>
              <w:rPr>
                <w:rFonts w:hint="eastAsia" w:asciiTheme="minorEastAsia" w:hAnsiTheme="minorEastAsia" w:eastAsiaTheme="minorEastAsia"/>
                <w:sz w:val="16"/>
              </w:rPr>
              <w:t>）</w:t>
            </w: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p>
          <w:p>
            <w:pPr>
              <w:pStyle w:val="0"/>
              <w:autoSpaceDE w:val="0"/>
              <w:autoSpaceDN w:val="0"/>
              <w:adjustRightInd w:val="0"/>
              <w:spacing w:line="240" w:lineRule="exact"/>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ｍ　非常災害対策（関係機関の連絡先，保護者との連絡方法，避難訓練の実施状況，避難場所や避難方法等）</w:t>
            </w:r>
          </w:p>
          <w:p>
            <w:pPr>
              <w:pStyle w:val="15"/>
              <w:spacing w:line="240" w:lineRule="exact"/>
              <w:ind w:left="160" w:hanging="160" w:hangingChars="100"/>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ｎ　虐待の防止のための措置に関する事項（研修の実施状況，マニュアルの作成状況等）</w:t>
            </w:r>
          </w:p>
          <w:p>
            <w:pPr>
              <w:pStyle w:val="15"/>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ｏ　設置者が過去に事業停止命令又は施設閉鎖命令を受けたか否かの別（受けたことがある場合には，その命令の内容を含む。）</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p>
        </w:tc>
        <w:tc>
          <w:tcPr>
            <w:tcW w:w="2126" w:type="dxa"/>
            <w:gridSpan w:val="2"/>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左記ａ～</w:t>
            </w:r>
            <w:r>
              <w:rPr>
                <w:rFonts w:hint="eastAsia" w:ascii="Segoe UI Symbol" w:hAnsi="Segoe UI Symbol" w:eastAsiaTheme="minorEastAsia"/>
                <w:sz w:val="16"/>
              </w:rPr>
              <w:t>ｏの</w:t>
            </w:r>
            <w:r>
              <w:rPr>
                <w:rFonts w:hint="eastAsia" w:asciiTheme="minorEastAsia" w:hAnsiTheme="minorEastAsia" w:eastAsiaTheme="minorEastAsia"/>
                <w:sz w:val="16"/>
              </w:rPr>
              <w:t>事項について</w:t>
            </w:r>
          </w:p>
          <w:p>
            <w:pPr>
              <w:pStyle w:val="15"/>
              <w:spacing w:line="240" w:lineRule="exact"/>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24" behindDoc="0" locked="0" layoutInCell="1" hidden="0" allowOverlap="1">
                      <wp:simplePos x="0" y="0"/>
                      <wp:positionH relativeFrom="column">
                        <wp:posOffset>-13970</wp:posOffset>
                      </wp:positionH>
                      <wp:positionV relativeFrom="paragraph">
                        <wp:posOffset>69850</wp:posOffset>
                      </wp:positionV>
                      <wp:extent cx="1181100" cy="466725"/>
                      <wp:effectExtent l="635" t="635" r="29845" b="10795"/>
                      <wp:wrapNone/>
                      <wp:docPr id="1059" name="大かっこ 290"/>
                      <a:graphic xmlns:a="http://schemas.openxmlformats.org/drawingml/2006/main">
                        <a:graphicData uri="http://schemas.microsoft.com/office/word/2010/wordprocessingShape">
                          <wps:wsp>
                            <wps:cNvPr id="1059" name="大かっこ 290"/>
                            <wps:cNvSpPr/>
                            <wps:spPr>
                              <a:xfrm>
                                <a:off x="0" y="0"/>
                                <a:ext cx="1181100" cy="46672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0" style="mso-position-vertical-relative:text;z-index:24;mso-wrap-distance-left:9pt;width:93pt;height:36.75pt;mso-position-horizontal-relative:text;position:absolute;margin-left:-1.1000000000000001pt;margin-top:5.5pt;mso-wrap-distance-bottom:0pt;mso-wrap-distance-right:9pt;mso-wrap-distance-top:0pt;" o:spid="_x0000_s1059"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15"/>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・すべて掲示している。</w:t>
            </w:r>
          </w:p>
          <w:p>
            <w:pPr>
              <w:pStyle w:val="15"/>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・一部掲示している。</w:t>
            </w: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ind w:left="160" w:hanging="160" w:hangingChars="100"/>
              <w:rPr>
                <w:rFonts w:hint="default" w:asciiTheme="minorEastAsia" w:hAnsiTheme="minorEastAsia" w:eastAsiaTheme="minorEastAsia"/>
                <w:sz w:val="16"/>
              </w:rPr>
            </w:pPr>
          </w:p>
        </w:tc>
        <w:tc>
          <w:tcPr>
            <w:tcW w:w="4252" w:type="dxa"/>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・全く掲示されていない。</w:t>
            </w:r>
          </w:p>
          <w:p>
            <w:pPr>
              <w:pStyle w:val="15"/>
              <w:spacing w:line="240" w:lineRule="exact"/>
              <w:ind w:left="80" w:hanging="80" w:hangingChars="50"/>
              <w:rPr>
                <w:rFonts w:hint="default" w:asciiTheme="minorEastAsia" w:hAnsiTheme="minorEastAsia" w:eastAsiaTheme="minorEastAsia"/>
                <w:sz w:val="16"/>
              </w:rPr>
            </w:pPr>
          </w:p>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・左記ａ～ｏの事項につき，掲示内容又は掲示の仕方が</w:t>
            </w:r>
          </w:p>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不十分。</w:t>
            </w: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・「ここ</w:t>
            </w:r>
            <w:r>
              <w:rPr>
                <w:rFonts w:hint="eastAsia" w:asciiTheme="minorEastAsia" w:hAnsiTheme="minorEastAsia" w:eastAsiaTheme="minorEastAsia"/>
                <w:sz w:val="16"/>
              </w:rPr>
              <w:t>de</w:t>
            </w:r>
            <w:r>
              <w:rPr>
                <w:rFonts w:hint="eastAsia" w:asciiTheme="minorEastAsia" w:hAnsiTheme="minorEastAsia" w:eastAsiaTheme="minorEastAsia"/>
                <w:sz w:val="16"/>
              </w:rPr>
              <w:t>サーチ」に情報が全く掲載されていない。</w:t>
            </w: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・「ここ</w:t>
            </w:r>
            <w:r>
              <w:rPr>
                <w:rFonts w:hint="eastAsia" w:asciiTheme="minorEastAsia" w:hAnsiTheme="minorEastAsia" w:eastAsiaTheme="minorEastAsia"/>
                <w:sz w:val="16"/>
              </w:rPr>
              <w:t>de</w:t>
            </w:r>
            <w:r>
              <w:rPr>
                <w:rFonts w:hint="eastAsia" w:asciiTheme="minorEastAsia" w:hAnsiTheme="minorEastAsia" w:eastAsiaTheme="minorEastAsia"/>
                <w:sz w:val="16"/>
              </w:rPr>
              <w:t>サーチ」に左記ａ～ｎの事項につき，掲載がない項目がある又は内容が不十分。</w:t>
            </w: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p>
        </w:tc>
        <w:tc>
          <w:tcPr>
            <w:tcW w:w="425" w:type="dxa"/>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tc>
        <w:tc>
          <w:tcPr>
            <w:tcW w:w="425" w:type="dxa"/>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tc>
        <w:tc>
          <w:tcPr>
            <w:tcW w:w="567" w:type="dxa"/>
            <w:vAlign w:val="top"/>
          </w:tcPr>
          <w:p>
            <w:pPr>
              <w:pStyle w:val="0"/>
              <w:spacing w:line="240" w:lineRule="exact"/>
              <w:rPr>
                <w:rFonts w:hint="default" w:asciiTheme="minorEastAsia" w:hAnsiTheme="minorEastAsia" w:eastAsiaTheme="minorEastAsia"/>
                <w:sz w:val="16"/>
              </w:rPr>
            </w:pPr>
          </w:p>
        </w:tc>
        <w:tc>
          <w:tcPr>
            <w:tcW w:w="567" w:type="dxa"/>
            <w:vAlign w:val="top"/>
          </w:tcPr>
          <w:p>
            <w:pPr>
              <w:pStyle w:val="0"/>
              <w:spacing w:line="240" w:lineRule="exact"/>
              <w:rPr>
                <w:rFonts w:hint="default" w:asciiTheme="minorEastAsia" w:hAnsiTheme="minorEastAsia" w:eastAsiaTheme="minorEastAsia"/>
                <w:sz w:val="16"/>
              </w:rPr>
            </w:pPr>
          </w:p>
        </w:tc>
        <w:tc>
          <w:tcPr>
            <w:tcW w:w="709" w:type="dxa"/>
            <w:vAlign w:val="top"/>
          </w:tcPr>
          <w:p>
            <w:pPr>
              <w:pStyle w:val="0"/>
              <w:spacing w:line="240" w:lineRule="exact"/>
              <w:rPr>
                <w:rFonts w:hint="default" w:asciiTheme="minorEastAsia" w:hAnsiTheme="minorEastAsia" w:eastAsiaTheme="minorEastAsia"/>
                <w:sz w:val="16"/>
              </w:rPr>
            </w:pPr>
          </w:p>
        </w:tc>
      </w:tr>
      <w:tr>
        <w:trPr>
          <w:trHeight w:val="6720" w:hRule="atLeast"/>
        </w:trPr>
        <w:tc>
          <w:tcPr>
            <w:tcW w:w="56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第　８</w:t>
            </w:r>
          </w:p>
          <w:p>
            <w:pPr>
              <w:pStyle w:val="0"/>
              <w:jc w:val="center"/>
              <w:rPr>
                <w:rFonts w:hint="default" w:asciiTheme="minorEastAsia" w:hAnsiTheme="minorEastAsia" w:eastAsiaTheme="minorEastAsia"/>
                <w:sz w:val="16"/>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利　　用　　者　　へ　　の　　情　　報　　提　　供</w:t>
            </w:r>
          </w:p>
        </w:tc>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２　サービス利用者に対する契約内容の書面等による交付</w:t>
            </w:r>
          </w:p>
        </w:tc>
        <w:tc>
          <w:tcPr>
            <w:tcW w:w="26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以下の事項について，利用者に書面等による交付がされているか。</w:t>
            </w:r>
          </w:p>
          <w:p>
            <w:pPr>
              <w:pStyle w:val="15"/>
              <w:spacing w:line="240" w:lineRule="exact"/>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　設置者の氏名及び住所又は名称及び所在地</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ｂ　当該サービスの提供につき利用者が支払うべき額に関する事項</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ｃ　施設の名称及び所在地</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ｄ　施設の管理者の氏名</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ｅ　当該利用者に対し提供するサービスの内容</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ｆ　保育する乳幼児に関して契約している保険の種類，保険事故及び保険金額</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ｇ　提携する医療機関の名称，所在地及び提携内容</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ｈ　利用者からの苦情を受け付ける担当職員の氏名及び連絡先</w:t>
            </w:r>
          </w:p>
          <w:p>
            <w:pPr>
              <w:pStyle w:val="15"/>
              <w:spacing w:line="240" w:lineRule="exact"/>
              <w:ind w:firstLine="160" w:firstLineChars="100"/>
              <w:rPr>
                <w:rFonts w:hint="default" w:asciiTheme="minorEastAsia" w:hAnsiTheme="minorEastAsia" w:eastAsiaTheme="minorEastAsia"/>
                <w:sz w:val="16"/>
              </w:rPr>
            </w:pPr>
          </w:p>
        </w:tc>
        <w:tc>
          <w:tcPr>
            <w:tcW w:w="21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trike w:val="1"/>
                <w:sz w:val="16"/>
              </w:rPr>
            </w:pPr>
            <w:r>
              <w:rPr>
                <w:rFonts w:hint="eastAsia" w:asciiTheme="minorEastAsia" w:hAnsiTheme="minorEastAsia" w:eastAsiaTheme="minorEastAsia"/>
                <w:sz w:val="16"/>
              </w:rPr>
              <w:t>左記ａ～ｈについて</w:t>
            </w:r>
            <w:r>
              <w:rPr>
                <w:rFonts w:hint="default" w:asciiTheme="minorEastAsia" w:hAnsiTheme="minorEastAsia" w:eastAsiaTheme="minorEastAsia"/>
                <w:sz w:val="16"/>
              </w:rPr>
              <mc:AlternateContent>
                <mc:Choice Requires="wps">
                  <w:drawing>
                    <wp:anchor distT="0" distB="0" distL="114300" distR="114300" simplePos="0" relativeHeight="31" behindDoc="0" locked="0" layoutInCell="1" hidden="0" allowOverlap="1">
                      <wp:simplePos x="0" y="0"/>
                      <wp:positionH relativeFrom="column">
                        <wp:posOffset>635</wp:posOffset>
                      </wp:positionH>
                      <wp:positionV relativeFrom="paragraph">
                        <wp:posOffset>149225</wp:posOffset>
                      </wp:positionV>
                      <wp:extent cx="1238250" cy="429895"/>
                      <wp:effectExtent l="635" t="635" r="29845" b="10795"/>
                      <wp:wrapNone/>
                      <wp:docPr id="1060" name="大かっこ 291"/>
                      <a:graphic xmlns:a="http://schemas.openxmlformats.org/drawingml/2006/main">
                        <a:graphicData uri="http://schemas.microsoft.com/office/word/2010/wordprocessingShape">
                          <wps:wsp>
                            <wps:cNvPr id="1060" name="大かっこ 291"/>
                            <wps:cNvSpPr/>
                            <wps:spPr>
                              <a:xfrm>
                                <a:off x="0" y="0"/>
                                <a:ext cx="1238250" cy="42989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1" style="mso-position-vertical-relative:text;z-index:31;mso-wrap-distance-left:9pt;width:97.5pt;height:33.85pt;mso-position-horizontal-relative:text;position:absolute;margin-left:5.e-002pt;margin-top:11.75pt;mso-wrap-distance-bottom:0pt;mso-wrap-distance-right:9pt;mso-wrap-distance-top:0pt;" o:spid="_x0000_s1060"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15"/>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・書面等を交付してる</w:t>
            </w:r>
          </w:p>
          <w:p>
            <w:pPr>
              <w:pStyle w:val="15"/>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・書面等を交付してない</w:t>
            </w:r>
          </w:p>
          <w:p>
            <w:pPr>
              <w:pStyle w:val="15"/>
              <w:spacing w:line="240" w:lineRule="exact"/>
              <w:ind w:firstLine="80" w:firstLineChars="50"/>
              <w:rPr>
                <w:rFonts w:hint="default" w:asciiTheme="minorEastAsia" w:hAnsiTheme="minorEastAsia" w:eastAsiaTheme="minorEastAsia"/>
                <w:sz w:val="16"/>
              </w:rPr>
            </w:pPr>
          </w:p>
          <w:p>
            <w:pPr>
              <w:pStyle w:val="15"/>
              <w:spacing w:line="240" w:lineRule="exact"/>
              <w:ind w:left="160" w:hanging="160" w:hangingChars="100"/>
              <w:rPr>
                <w:rFonts w:hint="default" w:asciiTheme="minorEastAsia" w:hAnsiTheme="minorEastAsia" w:eastAsiaTheme="minorEastAsia"/>
                <w:sz w:val="16"/>
              </w:rPr>
            </w:pPr>
          </w:p>
        </w:tc>
        <w:tc>
          <w:tcPr>
            <w:tcW w:w="4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・書面等により交付されてない。</w:t>
            </w:r>
          </w:p>
          <w:p>
            <w:pPr>
              <w:pStyle w:val="15"/>
              <w:spacing w:line="240" w:lineRule="exact"/>
              <w:ind w:left="80" w:hanging="80" w:hangingChars="50"/>
              <w:rPr>
                <w:rFonts w:hint="default" w:asciiTheme="minorEastAsia" w:hAnsiTheme="minorEastAsia" w:eastAsiaTheme="minorEastAsia"/>
                <w:sz w:val="16"/>
              </w:rPr>
            </w:pPr>
          </w:p>
          <w:p>
            <w:pPr>
              <w:pStyle w:val="15"/>
              <w:spacing w:line="240" w:lineRule="exact"/>
              <w:ind w:left="80" w:hanging="80" w:hangingChars="50"/>
              <w:jc w:val="both"/>
              <w:rPr>
                <w:rFonts w:hint="default" w:asciiTheme="minorEastAsia" w:hAnsiTheme="minorEastAsia" w:eastAsiaTheme="minorEastAsia"/>
                <w:sz w:val="16"/>
              </w:rPr>
            </w:pPr>
            <w:r>
              <w:rPr>
                <w:rFonts w:hint="eastAsia" w:asciiTheme="minorEastAsia" w:hAnsiTheme="minorEastAsia" w:eastAsiaTheme="minorEastAsia"/>
                <w:sz w:val="16"/>
              </w:rPr>
              <w:t>・左記ａ～ｈの事項につき，交付内容が不十分。</w:t>
            </w: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tc>
          <w:tcPr>
            <w:tcW w:w="567" w:type="dxa"/>
            <w:vMerge w:val="continue"/>
            <w:vAlign w:val="top"/>
          </w:tcPr>
          <w:p>
            <w:pPr>
              <w:pStyle w:val="0"/>
              <w:rPr>
                <w:rFonts w:hint="default" w:asciiTheme="minorEastAsia" w:hAnsiTheme="minorEastAsia" w:eastAsiaTheme="minorEastAsia"/>
                <w:sz w:val="16"/>
              </w:rPr>
            </w:pPr>
          </w:p>
        </w:tc>
        <w:tc>
          <w:tcPr>
            <w:tcW w:w="2551" w:type="dxa"/>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３　サービスの利用予定者から申し込みがあった場合の契約内容等の説明</w:t>
            </w:r>
          </w:p>
        </w:tc>
        <w:tc>
          <w:tcPr>
            <w:tcW w:w="26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firstLine="160" w:firstLineChars="100"/>
              <w:jc w:val="both"/>
              <w:rPr>
                <w:rFonts w:hint="default" w:asciiTheme="minorEastAsia" w:hAnsiTheme="minorEastAsia" w:eastAsiaTheme="minorEastAsia"/>
                <w:sz w:val="16"/>
              </w:rPr>
            </w:pPr>
            <w:r>
              <w:rPr>
                <w:rFonts w:hint="eastAsia" w:asciiTheme="minorEastAsia" w:hAnsiTheme="minorEastAsia" w:eastAsiaTheme="minorEastAsia"/>
                <w:sz w:val="16"/>
              </w:rPr>
              <w:t>当該サービスを利用するための契約の内容及びその履行に関する事項について，適切に説明が行われているか。</w:t>
            </w:r>
          </w:p>
          <w:p>
            <w:pPr>
              <w:pStyle w:val="15"/>
              <w:spacing w:line="240" w:lineRule="exact"/>
              <w:ind w:left="160" w:hanging="160" w:hangingChars="100"/>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p>
            <w:pPr>
              <w:pStyle w:val="15"/>
              <w:spacing w:line="240" w:lineRule="exact"/>
              <w:jc w:val="both"/>
              <w:rPr>
                <w:rFonts w:hint="default" w:asciiTheme="minorEastAsia" w:hAnsiTheme="minorEastAsia" w:eastAsiaTheme="minorEastAsia"/>
                <w:sz w:val="16"/>
              </w:rPr>
            </w:pPr>
          </w:p>
        </w:tc>
        <w:tc>
          <w:tcPr>
            <w:tcW w:w="212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説明が行われているか</w:t>
            </w:r>
          </w:p>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（いる・いない）</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・説明が行われていない。</w:t>
            </w:r>
          </w:p>
          <w:p>
            <w:pPr>
              <w:pStyle w:val="15"/>
              <w:spacing w:line="240" w:lineRule="exact"/>
              <w:ind w:left="80"/>
              <w:rPr>
                <w:rFonts w:hint="default" w:asciiTheme="minorEastAsia" w:hAnsiTheme="minorEastAsia" w:eastAsiaTheme="minorEastAsia"/>
                <w:sz w:val="16"/>
              </w:rPr>
            </w:pPr>
          </w:p>
          <w:p>
            <w:pPr>
              <w:pStyle w:val="15"/>
              <w:spacing w:line="240" w:lineRule="exact"/>
              <w:ind w:left="80" w:hanging="80" w:hangingChars="50"/>
              <w:rPr>
                <w:rFonts w:hint="default" w:asciiTheme="minorEastAsia" w:hAnsiTheme="minorEastAsia" w:eastAsiaTheme="minorEastAsia"/>
                <w:sz w:val="16"/>
              </w:rPr>
            </w:pPr>
            <w:r>
              <w:rPr>
                <w:rFonts w:hint="eastAsia" w:asciiTheme="minorEastAsia" w:hAnsiTheme="minorEastAsia" w:eastAsiaTheme="minorEastAsia"/>
                <w:sz w:val="16"/>
              </w:rPr>
              <w:t>・説明はされているが，内容が不十分。</w:t>
            </w:r>
          </w:p>
        </w:tc>
        <w:tc>
          <w:tcPr>
            <w:tcW w:w="4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tc>
        <w:tc>
          <w:tcPr>
            <w:tcW w:w="4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521" w:hRule="atLeast"/>
        </w:trPr>
        <w:tc>
          <w:tcPr>
            <w:tcW w:w="567" w:type="dxa"/>
            <w:vMerge w:val="restart"/>
            <w:textDirection w:val="tbRlV"/>
            <w:vAlign w:val="top"/>
          </w:tcPr>
          <w:p>
            <w:pPr>
              <w:pStyle w:val="0"/>
              <w:ind w:left="113"/>
              <w:rPr>
                <w:rFonts w:hint="default" w:asciiTheme="minorEastAsia" w:hAnsiTheme="minorEastAsia" w:eastAsiaTheme="minorEastAsia"/>
                <w:sz w:val="16"/>
              </w:rPr>
            </w:pPr>
            <w:r>
              <w:rPr>
                <w:rFonts w:hint="eastAsia" w:asciiTheme="minorEastAsia" w:hAnsiTheme="minorEastAsia" w:eastAsiaTheme="minorEastAsia"/>
                <w:sz w:val="16"/>
              </w:rPr>
              <w:t>　　第　９　　備　　え　　る　　帳　　簿</w:t>
            </w:r>
          </w:p>
        </w:tc>
        <w:tc>
          <w:tcPr>
            <w:tcW w:w="2551" w:type="dxa"/>
            <w:vMerge w:val="restart"/>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１　職員に関する帳簿等の整備</w:t>
            </w:r>
          </w:p>
        </w:tc>
        <w:tc>
          <w:tcPr>
            <w:tcW w:w="272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ａ　職員の氏名，連絡先，職員の資格を証明する書類（写），採用年月日等が記載された帳簿等があるか。</w:t>
            </w:r>
          </w:p>
          <w:p>
            <w:pPr>
              <w:pStyle w:val="15"/>
              <w:spacing w:line="240" w:lineRule="exact"/>
              <w:ind w:left="160" w:hanging="160" w:hangingChars="100"/>
              <w:jc w:val="both"/>
              <w:rPr>
                <w:rFonts w:hint="default" w:asciiTheme="minorEastAsia" w:hAnsiTheme="minorEastAsia" w:eastAsiaTheme="minorEastAsia"/>
                <w:sz w:val="16"/>
              </w:rPr>
            </w:pPr>
          </w:p>
        </w:tc>
        <w:tc>
          <w:tcPr>
            <w:tcW w:w="209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左記ａについて</w:t>
            </w:r>
          </w:p>
          <w:p>
            <w:pPr>
              <w:pStyle w:val="15"/>
              <w:spacing w:line="240" w:lineRule="exact"/>
              <w:ind w:left="160" w:hanging="160" w:hangingChars="100"/>
              <w:jc w:val="both"/>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25" behindDoc="0" locked="0" layoutInCell="1" hidden="0" allowOverlap="1">
                      <wp:simplePos x="0" y="0"/>
                      <wp:positionH relativeFrom="column">
                        <wp:posOffset>-4445</wp:posOffset>
                      </wp:positionH>
                      <wp:positionV relativeFrom="paragraph">
                        <wp:posOffset>85090</wp:posOffset>
                      </wp:positionV>
                      <wp:extent cx="1209675" cy="619125"/>
                      <wp:effectExtent l="635" t="635" r="29845" b="10795"/>
                      <wp:wrapNone/>
                      <wp:docPr id="1061" name="大かっこ 305"/>
                      <a:graphic xmlns:a="http://schemas.openxmlformats.org/drawingml/2006/main">
                        <a:graphicData uri="http://schemas.microsoft.com/office/word/2010/wordprocessingShape">
                          <wps:wsp>
                            <wps:cNvPr id="1061" name="大かっこ 305"/>
                            <wps:cNvSpPr/>
                            <wps:spPr>
                              <a:xfrm>
                                <a:off x="0" y="0"/>
                                <a:ext cx="1209675" cy="61912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5" style="mso-position-vertical-relative:text;z-index:25;mso-wrap-distance-left:9pt;width:95.25pt;height:48.75pt;mso-position-horizontal-relative:text;position:absolute;margin-left:-0.35pt;margin-top:6.7pt;mso-wrap-distance-bottom:0pt;mso-wrap-distance-right:9pt;mso-wrap-distance-top:0pt;" o:spid="_x0000_s1061"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15"/>
              <w:spacing w:line="240" w:lineRule="exact"/>
              <w:ind w:firstLine="80" w:firstLineChars="50"/>
              <w:jc w:val="both"/>
              <w:rPr>
                <w:rFonts w:hint="default" w:asciiTheme="minorEastAsia" w:hAnsiTheme="minorEastAsia" w:eastAsiaTheme="minorEastAsia"/>
                <w:sz w:val="16"/>
              </w:rPr>
            </w:pPr>
            <w:r>
              <w:rPr>
                <w:rFonts w:hint="eastAsia" w:asciiTheme="minorEastAsia" w:hAnsiTheme="minorEastAsia" w:eastAsiaTheme="minorEastAsia"/>
                <w:sz w:val="16"/>
              </w:rPr>
              <w:t>・全て整備している</w:t>
            </w:r>
          </w:p>
          <w:p>
            <w:pPr>
              <w:pStyle w:val="15"/>
              <w:spacing w:line="240" w:lineRule="exact"/>
              <w:ind w:firstLine="80" w:firstLineChars="50"/>
              <w:jc w:val="both"/>
              <w:rPr>
                <w:rFonts w:hint="default" w:asciiTheme="minorEastAsia" w:hAnsiTheme="minorEastAsia" w:eastAsiaTheme="minorEastAsia"/>
                <w:sz w:val="16"/>
              </w:rPr>
            </w:pPr>
            <w:r>
              <w:rPr>
                <w:rFonts w:hint="eastAsia" w:asciiTheme="minorEastAsia" w:hAnsiTheme="minorEastAsia" w:eastAsiaTheme="minorEastAsia"/>
                <w:sz w:val="16"/>
              </w:rPr>
              <w:t>・一部整備している</w:t>
            </w:r>
          </w:p>
          <w:p>
            <w:pPr>
              <w:pStyle w:val="15"/>
              <w:spacing w:line="240" w:lineRule="exact"/>
              <w:ind w:firstLine="80" w:firstLineChars="50"/>
              <w:rPr>
                <w:rFonts w:hint="default" w:asciiTheme="minorEastAsia" w:hAnsiTheme="minorEastAsia" w:eastAsiaTheme="minorEastAsia"/>
                <w:sz w:val="16"/>
              </w:rPr>
            </w:pPr>
            <w:r>
              <w:rPr>
                <w:rFonts w:hint="eastAsia" w:asciiTheme="minorEastAsia" w:hAnsiTheme="minorEastAsia" w:eastAsiaTheme="minorEastAsia"/>
                <w:sz w:val="16"/>
              </w:rPr>
              <w:t>・未整備</w:t>
            </w:r>
          </w:p>
          <w:p>
            <w:pPr>
              <w:pStyle w:val="15"/>
              <w:spacing w:line="240" w:lineRule="exact"/>
              <w:rPr>
                <w:rFonts w:hint="default" w:asciiTheme="minorEastAsia" w:hAnsiTheme="minorEastAsia" w:eastAsiaTheme="minorEastAsia"/>
                <w:sz w:val="16"/>
              </w:rPr>
            </w:pPr>
          </w:p>
          <w:p>
            <w:pPr>
              <w:pStyle w:val="15"/>
              <w:spacing w:line="240" w:lineRule="exact"/>
              <w:rPr>
                <w:rFonts w:hint="default" w:asciiTheme="minorEastAsia" w:hAnsiTheme="minorEastAsia" w:eastAsiaTheme="minorEastAsia"/>
                <w:sz w:val="16"/>
              </w:rPr>
            </w:pPr>
          </w:p>
        </w:tc>
        <w:tc>
          <w:tcPr>
            <w:tcW w:w="425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・確認できる帳簿等が備えられていない。</w:t>
            </w:r>
          </w:p>
          <w:p>
            <w:pPr>
              <w:pStyle w:val="15"/>
              <w:spacing w:line="240" w:lineRule="exact"/>
              <w:ind w:left="80" w:hanging="80" w:hangingChars="50"/>
              <w:rPr>
                <w:rFonts w:hint="default" w:asciiTheme="minorEastAsia" w:hAnsiTheme="minorEastAsia" w:eastAsiaTheme="minorEastAsia"/>
                <w:sz w:val="16"/>
              </w:rPr>
            </w:pPr>
          </w:p>
          <w:p>
            <w:pPr>
              <w:pStyle w:val="15"/>
              <w:spacing w:line="240" w:lineRule="exact"/>
              <w:ind w:left="80" w:hanging="80" w:hangingChars="50"/>
              <w:rPr>
                <w:rFonts w:hint="default" w:asciiTheme="minorEastAsia" w:hAnsiTheme="minorEastAsia" w:eastAsiaTheme="minorEastAsia"/>
                <w:sz w:val="16"/>
              </w:rPr>
            </w:pPr>
            <w:r>
              <w:rPr>
                <w:rFonts w:hint="eastAsia" w:asciiTheme="minorEastAsia" w:hAnsiTheme="minorEastAsia" w:eastAsiaTheme="minorEastAsia"/>
                <w:sz w:val="16"/>
              </w:rPr>
              <w:t>・整備内容が不十分。</w:t>
            </w:r>
          </w:p>
          <w:p>
            <w:pPr>
              <w:pStyle w:val="15"/>
              <w:spacing w:line="240" w:lineRule="exact"/>
              <w:ind w:left="80" w:hanging="80" w:hangingChars="50"/>
              <w:rPr>
                <w:rFonts w:hint="default" w:asciiTheme="minorEastAsia" w:hAnsiTheme="minorEastAsia" w:eastAsiaTheme="minorEastAsia"/>
                <w:sz w:val="16"/>
              </w:rPr>
            </w:pP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3178" w:hRule="atLeast"/>
        </w:trPr>
        <w:tc>
          <w:tcPr>
            <w:tcW w:w="567" w:type="dxa"/>
            <w:vMerge w:val="continue"/>
            <w:textDirection w:val="tbRlV"/>
            <w:vAlign w:val="top"/>
          </w:tcPr>
          <w:p>
            <w:pPr>
              <w:pStyle w:val="0"/>
              <w:ind w:left="113"/>
              <w:rPr>
                <w:rFonts w:hint="default" w:asciiTheme="minorEastAsia" w:hAnsiTheme="minorEastAsia" w:eastAsiaTheme="minorEastAsia"/>
                <w:sz w:val="16"/>
              </w:rPr>
            </w:pPr>
          </w:p>
        </w:tc>
        <w:tc>
          <w:tcPr>
            <w:tcW w:w="2551" w:type="dxa"/>
            <w:vMerge w:val="continue"/>
            <w:vAlign w:val="top"/>
          </w:tcPr>
          <w:p>
            <w:pPr>
              <w:pStyle w:val="15"/>
              <w:spacing w:line="240" w:lineRule="exact"/>
              <w:ind w:left="240" w:hanging="240" w:hangingChars="150"/>
              <w:rPr>
                <w:rFonts w:hint="default" w:asciiTheme="minorEastAsia" w:hAnsiTheme="minorEastAsia" w:eastAsiaTheme="minorEastAsia"/>
                <w:sz w:val="16"/>
              </w:rPr>
            </w:pPr>
          </w:p>
        </w:tc>
        <w:tc>
          <w:tcPr>
            <w:tcW w:w="272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ｂ　労働基準法等の他法令に基づき，事業場ごとに備え付けが義務付けられている帳簿等があるか。</w:t>
            </w:r>
          </w:p>
          <w:p>
            <w:pPr>
              <w:pStyle w:val="15"/>
              <w:spacing w:line="240" w:lineRule="exact"/>
              <w:ind w:left="370" w:leftChars="10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・労働者名簿（労働基準法第</w:t>
            </w:r>
            <w:r>
              <w:rPr>
                <w:rFonts w:hint="eastAsia" w:asciiTheme="minorEastAsia" w:hAnsiTheme="minorEastAsia" w:eastAsiaTheme="minorEastAsia"/>
                <w:sz w:val="16"/>
              </w:rPr>
              <w:t>107</w:t>
            </w:r>
            <w:r>
              <w:rPr>
                <w:rFonts w:hint="eastAsia" w:asciiTheme="minorEastAsia" w:hAnsiTheme="minorEastAsia" w:eastAsiaTheme="minorEastAsia"/>
                <w:sz w:val="16"/>
              </w:rPr>
              <w:t>条）</w:t>
            </w:r>
          </w:p>
          <w:p>
            <w:pPr>
              <w:pStyle w:val="15"/>
              <w:spacing w:line="240" w:lineRule="exact"/>
              <w:ind w:left="370" w:leftChars="10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・賃金台帳（労働基準法第</w:t>
            </w:r>
            <w:r>
              <w:rPr>
                <w:rFonts w:hint="eastAsia" w:asciiTheme="minorEastAsia" w:hAnsiTheme="minorEastAsia" w:eastAsiaTheme="minorEastAsia"/>
                <w:sz w:val="16"/>
              </w:rPr>
              <w:t>108</w:t>
            </w:r>
            <w:r>
              <w:rPr>
                <w:rFonts w:hint="eastAsia" w:asciiTheme="minorEastAsia" w:hAnsiTheme="minorEastAsia" w:eastAsiaTheme="minorEastAsia"/>
                <w:sz w:val="16"/>
              </w:rPr>
              <w:t>条）</w:t>
            </w:r>
          </w:p>
          <w:p>
            <w:pPr>
              <w:pStyle w:val="15"/>
              <w:spacing w:line="240" w:lineRule="exact"/>
              <w:ind w:left="370" w:leftChars="10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・雇入，解雇，災害補償，賃金その他労働関係に関する重要な書類の保存義務（労働基準法第</w:t>
            </w:r>
            <w:r>
              <w:rPr>
                <w:rFonts w:hint="eastAsia" w:asciiTheme="minorEastAsia" w:hAnsiTheme="minorEastAsia" w:eastAsiaTheme="minorEastAsia"/>
                <w:sz w:val="16"/>
              </w:rPr>
              <w:t>109</w:t>
            </w:r>
            <w:r>
              <w:rPr>
                <w:rFonts w:hint="eastAsia" w:asciiTheme="minorEastAsia" w:hAnsiTheme="minorEastAsia" w:eastAsiaTheme="minorEastAsia"/>
                <w:sz w:val="16"/>
              </w:rPr>
              <w:t>条）</w:t>
            </w:r>
          </w:p>
          <w:p>
            <w:pPr>
              <w:pStyle w:val="15"/>
              <w:spacing w:line="240" w:lineRule="exact"/>
              <w:ind w:left="160" w:hanging="160" w:hangingChars="100"/>
              <w:rPr>
                <w:rFonts w:hint="default" w:asciiTheme="minorEastAsia" w:hAnsiTheme="minorEastAsia" w:eastAsiaTheme="minorEastAsia"/>
                <w:sz w:val="16"/>
              </w:rPr>
            </w:pPr>
          </w:p>
        </w:tc>
        <w:tc>
          <w:tcPr>
            <w:tcW w:w="209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左記ｂについて備え付けているか</w:t>
            </w:r>
          </w:p>
          <w:p>
            <w:pPr>
              <w:pStyle w:val="0"/>
              <w:spacing w:line="240" w:lineRule="exact"/>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27" behindDoc="0" locked="0" layoutInCell="1" hidden="0" allowOverlap="1">
                      <wp:simplePos x="0" y="0"/>
                      <wp:positionH relativeFrom="column">
                        <wp:posOffset>-36195</wp:posOffset>
                      </wp:positionH>
                      <wp:positionV relativeFrom="paragraph">
                        <wp:posOffset>91440</wp:posOffset>
                      </wp:positionV>
                      <wp:extent cx="1257300" cy="838200"/>
                      <wp:effectExtent l="635" t="635" r="29845" b="10795"/>
                      <wp:wrapNone/>
                      <wp:docPr id="1062" name="大かっこ 293"/>
                      <a:graphic xmlns:a="http://schemas.openxmlformats.org/drawingml/2006/main">
                        <a:graphicData uri="http://schemas.microsoft.com/office/word/2010/wordprocessingShape">
                          <wps:wsp>
                            <wps:cNvPr id="1062" name="大かっこ 293"/>
                            <wps:cNvSpPr/>
                            <wps:spPr>
                              <a:xfrm>
                                <a:off x="0" y="0"/>
                                <a:ext cx="1257300" cy="838200"/>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3" style="mso-position-vertical-relative:text;z-index:27;mso-wrap-distance-left:9pt;width:99pt;height:66pt;mso-position-horizontal-relative:text;position:absolute;margin-left:-2.85pt;margin-top:7.2pt;mso-wrap-distance-bottom:0pt;mso-wrap-distance-right:9pt;mso-wrap-distance-top:0pt;" o:spid="_x0000_s1062"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15"/>
              <w:spacing w:line="240" w:lineRule="exact"/>
              <w:ind w:left="105" w:leftChars="50"/>
              <w:rPr>
                <w:rFonts w:hint="default" w:asciiTheme="minorEastAsia" w:hAnsiTheme="minorEastAsia" w:eastAsiaTheme="minorEastAsia"/>
                <w:sz w:val="16"/>
              </w:rPr>
            </w:pPr>
            <w:r>
              <w:rPr>
                <w:rFonts w:hint="eastAsia" w:asciiTheme="minorEastAsia" w:hAnsiTheme="minorEastAsia" w:eastAsiaTheme="minorEastAsia"/>
                <w:sz w:val="16"/>
              </w:rPr>
              <w:t>・労働者名簿</w:t>
            </w:r>
          </w:p>
          <w:p>
            <w:pPr>
              <w:pStyle w:val="15"/>
              <w:spacing w:line="240" w:lineRule="exact"/>
              <w:ind w:left="105" w:leftChars="50"/>
              <w:rPr>
                <w:rFonts w:hint="default" w:asciiTheme="minorEastAsia" w:hAnsiTheme="minorEastAsia" w:eastAsiaTheme="minorEastAsia"/>
                <w:sz w:val="16"/>
              </w:rPr>
            </w:pPr>
            <w:r>
              <w:rPr>
                <w:rFonts w:hint="eastAsia" w:asciiTheme="minorEastAsia" w:hAnsiTheme="minorEastAsia" w:eastAsiaTheme="minorEastAsia"/>
                <w:sz w:val="16"/>
              </w:rPr>
              <w:t>・賃金台帳</w:t>
            </w:r>
          </w:p>
          <w:p>
            <w:pPr>
              <w:pStyle w:val="15"/>
              <w:spacing w:line="240" w:lineRule="exact"/>
              <w:ind w:left="265" w:leftChars="5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・雇入，解雇，災害補償賃金その他労働関係に関する重要な書類</w:t>
            </w:r>
          </w:p>
        </w:tc>
        <w:tc>
          <w:tcPr>
            <w:tcW w:w="42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・左記の帳簿等の整備状況が不十分。</w:t>
            </w: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1703" w:hRule="atLeast"/>
        </w:trPr>
        <w:tc>
          <w:tcPr>
            <w:tcW w:w="567" w:type="dxa"/>
            <w:vMerge w:val="continue"/>
            <w:textDirection w:val="tbRlV"/>
            <w:vAlign w:val="top"/>
          </w:tcPr>
          <w:p>
            <w:pPr>
              <w:pStyle w:val="0"/>
              <w:ind w:left="113"/>
              <w:rPr>
                <w:rFonts w:hint="default" w:asciiTheme="minorEastAsia" w:hAnsiTheme="minorEastAsia" w:eastAsiaTheme="minorEastAsia"/>
                <w:sz w:val="16"/>
              </w:rPr>
            </w:pPr>
          </w:p>
        </w:tc>
        <w:tc>
          <w:tcPr>
            <w:tcW w:w="25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２　在籍（利用）乳幼児に関する帳簿等の整備</w:t>
            </w:r>
          </w:p>
        </w:tc>
        <w:tc>
          <w:tcPr>
            <w:tcW w:w="2723"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15"/>
              <w:spacing w:line="240" w:lineRule="exact"/>
              <w:ind w:left="160" w:hanging="160" w:hangingChars="100"/>
              <w:rPr>
                <w:rFonts w:hint="default" w:asciiTheme="minorEastAsia" w:hAnsiTheme="minorEastAsia" w:eastAsiaTheme="minorEastAsia"/>
                <w:sz w:val="16"/>
              </w:rPr>
            </w:pPr>
            <w:r>
              <w:rPr>
                <w:rFonts w:hint="eastAsia" w:asciiTheme="minorEastAsia" w:hAnsiTheme="minorEastAsia" w:eastAsiaTheme="minorEastAsia"/>
                <w:sz w:val="16"/>
              </w:rPr>
              <w:t>ａ　在籍（利用）乳幼児及び保護者の氏名，乳幼児の生年月日及び健康状態，保護者の連絡先，乳幼児の在籍（利用）記録及び契約内容等が確認できる帳簿等があるか。</w:t>
            </w:r>
          </w:p>
          <w:p>
            <w:pPr>
              <w:pStyle w:val="15"/>
              <w:spacing w:line="240" w:lineRule="exact"/>
              <w:rPr>
                <w:rFonts w:hint="default" w:asciiTheme="minorEastAsia" w:hAnsiTheme="minorEastAsia" w:eastAsiaTheme="minorEastAsia"/>
                <w:sz w:val="16"/>
              </w:rPr>
            </w:pPr>
          </w:p>
        </w:tc>
        <w:tc>
          <w:tcPr>
            <w:tcW w:w="209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15"/>
              <w:spacing w:line="240" w:lineRule="exact"/>
              <w:jc w:val="both"/>
              <w:rPr>
                <w:rFonts w:hint="default" w:asciiTheme="minorEastAsia" w:hAnsiTheme="minorEastAsia" w:eastAsiaTheme="minorEastAsia"/>
                <w:sz w:val="16"/>
              </w:rPr>
            </w:pPr>
            <w:r>
              <w:rPr>
                <w:rFonts w:hint="eastAsia" w:asciiTheme="minorEastAsia" w:hAnsiTheme="minorEastAsia" w:eastAsiaTheme="minorEastAsia"/>
                <w:sz w:val="16"/>
              </w:rPr>
              <w:t>左記ａについて</w:t>
            </w:r>
          </w:p>
          <w:p>
            <w:pPr>
              <w:pStyle w:val="15"/>
              <w:spacing w:line="240" w:lineRule="exact"/>
              <w:ind w:left="160" w:hanging="160" w:hangingChars="100"/>
              <w:jc w:val="both"/>
              <w:rPr>
                <w:rFonts w:hint="default" w:asciiTheme="minorEastAsia" w:hAnsiTheme="minorEastAsia" w:eastAsiaTheme="minorEastAsia"/>
                <w:sz w:val="16"/>
              </w:rPr>
            </w:pPr>
            <w:r>
              <w:rPr>
                <w:rFonts w:hint="default" w:asciiTheme="minorEastAsia" w:hAnsiTheme="minorEastAsia" w:eastAsiaTheme="minorEastAsia"/>
                <w:sz w:val="16"/>
              </w:rPr>
              <mc:AlternateContent>
                <mc:Choice Requires="wps">
                  <w:drawing>
                    <wp:anchor distT="0" distB="0" distL="114300" distR="114300" simplePos="0" relativeHeight="26" behindDoc="0" locked="0" layoutInCell="1" hidden="0" allowOverlap="1">
                      <wp:simplePos x="0" y="0"/>
                      <wp:positionH relativeFrom="column">
                        <wp:posOffset>-7620</wp:posOffset>
                      </wp:positionH>
                      <wp:positionV relativeFrom="paragraph">
                        <wp:posOffset>76835</wp:posOffset>
                      </wp:positionV>
                      <wp:extent cx="1238250" cy="581025"/>
                      <wp:effectExtent l="635" t="635" r="29845" b="10795"/>
                      <wp:wrapNone/>
                      <wp:docPr id="1063" name="大かっこ 292"/>
                      <a:graphic xmlns:a="http://schemas.openxmlformats.org/drawingml/2006/main">
                        <a:graphicData uri="http://schemas.microsoft.com/office/word/2010/wordprocessingShape">
                          <wps:wsp>
                            <wps:cNvPr id="1063" name="大かっこ 292"/>
                            <wps:cNvSpPr/>
                            <wps:spPr>
                              <a:xfrm>
                                <a:off x="0" y="0"/>
                                <a:ext cx="1238250" cy="581025"/>
                              </a:xfrm>
                              <a:prstGeom prst="bracketPair">
                                <a:avLst/>
                              </a:prstGeom>
                              <a:noFill/>
                              <a:ln w="317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2" style="mso-position-vertical-relative:text;z-index:26;mso-wrap-distance-left:9pt;width:97.5pt;height:45.75pt;mso-position-horizontal-relative:text;position:absolute;margin-left:-0.6pt;margin-top:6.05pt;mso-wrap-distance-bottom:0pt;mso-wrap-distance-right:9pt;mso-wrap-distance-top:0pt;" o:spid="_x0000_s1063"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p>
          <w:p>
            <w:pPr>
              <w:pStyle w:val="15"/>
              <w:spacing w:line="240" w:lineRule="exact"/>
              <w:ind w:firstLine="80" w:firstLineChars="50"/>
              <w:jc w:val="both"/>
              <w:rPr>
                <w:rFonts w:hint="default" w:asciiTheme="minorEastAsia" w:hAnsiTheme="minorEastAsia" w:eastAsiaTheme="minorEastAsia"/>
                <w:sz w:val="16"/>
              </w:rPr>
            </w:pPr>
            <w:r>
              <w:rPr>
                <w:rFonts w:hint="eastAsia" w:asciiTheme="minorEastAsia" w:hAnsiTheme="minorEastAsia" w:eastAsiaTheme="minorEastAsia"/>
                <w:sz w:val="16"/>
              </w:rPr>
              <w:t>・全て整備している</w:t>
            </w:r>
          </w:p>
          <w:p>
            <w:pPr>
              <w:pStyle w:val="15"/>
              <w:spacing w:line="240" w:lineRule="exact"/>
              <w:ind w:left="185" w:leftChars="50" w:hanging="80" w:hangingChars="50"/>
              <w:jc w:val="both"/>
              <w:rPr>
                <w:rFonts w:hint="default" w:asciiTheme="minorEastAsia" w:hAnsiTheme="minorEastAsia" w:eastAsiaTheme="minorEastAsia"/>
                <w:sz w:val="16"/>
              </w:rPr>
            </w:pPr>
            <w:r>
              <w:rPr>
                <w:rFonts w:hint="eastAsia" w:asciiTheme="minorEastAsia" w:hAnsiTheme="minorEastAsia" w:eastAsiaTheme="minorEastAsia"/>
                <w:sz w:val="16"/>
              </w:rPr>
              <w:t>・一部整備している</w:t>
            </w:r>
          </w:p>
          <w:p>
            <w:pPr>
              <w:pStyle w:val="15"/>
              <w:spacing w:line="240" w:lineRule="exact"/>
              <w:ind w:left="185" w:leftChars="50" w:hanging="80" w:hangingChars="50"/>
              <w:jc w:val="both"/>
              <w:rPr>
                <w:rFonts w:hint="default" w:asciiTheme="minorEastAsia" w:hAnsiTheme="minorEastAsia" w:eastAsiaTheme="minorEastAsia"/>
                <w:sz w:val="16"/>
              </w:rPr>
            </w:pPr>
            <w:r>
              <w:rPr>
                <w:rFonts w:hint="eastAsia" w:asciiTheme="minorEastAsia" w:hAnsiTheme="minorEastAsia" w:eastAsiaTheme="minorEastAsia"/>
                <w:sz w:val="16"/>
              </w:rPr>
              <w:t>・未整備</w:t>
            </w:r>
          </w:p>
        </w:tc>
        <w:tc>
          <w:tcPr>
            <w:tcW w:w="4252"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・確認できる帳簿等が備えられていない。</w:t>
            </w:r>
          </w:p>
          <w:p>
            <w:pPr>
              <w:pStyle w:val="15"/>
              <w:spacing w:line="240" w:lineRule="exact"/>
              <w:ind w:left="160" w:hanging="160" w:hangingChars="100"/>
              <w:rPr>
                <w:rFonts w:hint="default" w:asciiTheme="minorEastAsia" w:hAnsiTheme="minorEastAsia" w:eastAsiaTheme="minorEastAsia"/>
                <w:sz w:val="16"/>
              </w:rPr>
            </w:pPr>
          </w:p>
          <w:p>
            <w:pPr>
              <w:pStyle w:val="15"/>
              <w:spacing w:line="240" w:lineRule="exact"/>
              <w:ind w:left="160" w:hanging="160" w:hangingChars="100"/>
              <w:jc w:val="both"/>
              <w:rPr>
                <w:rFonts w:hint="default" w:asciiTheme="minorEastAsia" w:hAnsiTheme="minorEastAsia" w:eastAsiaTheme="minorEastAsia"/>
                <w:sz w:val="16"/>
              </w:rPr>
            </w:pPr>
            <w:r>
              <w:rPr>
                <w:rFonts w:hint="eastAsia" w:asciiTheme="minorEastAsia" w:hAnsiTheme="minorEastAsia" w:eastAsiaTheme="minorEastAsia"/>
                <w:sz w:val="16"/>
              </w:rPr>
              <w:t>・整備内容が不十分。</w:t>
            </w:r>
          </w:p>
        </w:tc>
        <w:tc>
          <w:tcPr>
            <w:tcW w:w="42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240" w:lineRule="exact"/>
              <w:rPr>
                <w:rFonts w:hint="default" w:asciiTheme="minorEastAsia" w:hAnsiTheme="minorEastAsia" w:eastAsiaTheme="minorEastAsia"/>
                <w:sz w:val="16"/>
              </w:rPr>
            </w:pPr>
          </w:p>
          <w:p>
            <w:pPr>
              <w:pStyle w:val="0"/>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42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15"/>
              <w:spacing w:line="240" w:lineRule="exact"/>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15"/>
              <w:spacing w:line="240" w:lineRule="exact"/>
              <w:jc w:val="center"/>
              <w:rPr>
                <w:rFonts w:hint="default" w:asciiTheme="minorEastAsia" w:hAnsiTheme="minorEastAsia" w:eastAsiaTheme="minorEastAsia"/>
                <w:sz w:val="16"/>
              </w:rPr>
            </w:pPr>
          </w:p>
          <w:p>
            <w:pPr>
              <w:pStyle w:val="15"/>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p>
        </w:tc>
        <w:tc>
          <w:tcPr>
            <w:tcW w:w="56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r>
        <w:trPr>
          <w:cantSplit/>
          <w:trHeight w:val="849" w:hRule="atLeast"/>
        </w:trPr>
        <w:tc>
          <w:tcPr>
            <w:tcW w:w="567" w:type="dxa"/>
            <w:vMerge w:val="continue"/>
            <w:textDirection w:val="tbRlV"/>
            <w:vAlign w:val="top"/>
          </w:tcPr>
          <w:p>
            <w:pPr>
              <w:pStyle w:val="0"/>
              <w:ind w:left="113"/>
              <w:rPr>
                <w:rFonts w:hint="default" w:asciiTheme="minorEastAsia" w:hAnsiTheme="minorEastAsia" w:eastAsiaTheme="minorEastAsia"/>
                <w:sz w:val="16"/>
              </w:rPr>
            </w:pPr>
          </w:p>
        </w:tc>
        <w:tc>
          <w:tcPr>
            <w:tcW w:w="25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370" w:leftChars="100" w:hanging="160" w:hangingChars="100"/>
              <w:rPr>
                <w:rFonts w:hint="default" w:asciiTheme="minorEastAsia" w:hAnsiTheme="minorEastAsia" w:eastAsiaTheme="minorEastAsia"/>
                <w:sz w:val="16"/>
              </w:rPr>
            </w:pPr>
          </w:p>
        </w:tc>
        <w:tc>
          <w:tcPr>
            <w:tcW w:w="272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firstLine="160" w:firstLineChars="100"/>
              <w:rPr>
                <w:rFonts w:hint="default" w:asciiTheme="minorEastAsia" w:hAnsiTheme="minorEastAsia" w:eastAsiaTheme="minorEastAsia"/>
                <w:sz w:val="16"/>
              </w:rPr>
            </w:pPr>
          </w:p>
        </w:tc>
        <w:tc>
          <w:tcPr>
            <w:tcW w:w="209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p>
        </w:tc>
        <w:tc>
          <w:tcPr>
            <w:tcW w:w="42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160" w:hanging="160" w:hangingChars="100"/>
              <w:jc w:val="both"/>
              <w:rPr>
                <w:rFonts w:hint="default" w:asciiTheme="minorEastAsia" w:hAnsiTheme="minorEastAsia" w:eastAsiaTheme="minorEastAsia"/>
                <w:sz w:val="16"/>
              </w:rPr>
            </w:pPr>
          </w:p>
        </w:tc>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jc w:val="center"/>
              <w:rPr>
                <w:rFonts w:hint="default" w:asciiTheme="minorEastAsia" w:hAnsiTheme="minorEastAsia" w:eastAsiaTheme="minorEastAsia"/>
                <w:sz w:val="16"/>
              </w:rPr>
            </w:pPr>
          </w:p>
        </w:tc>
        <w:tc>
          <w:tcPr>
            <w:tcW w:w="56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56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sz w:val="16"/>
              </w:rPr>
            </w:pPr>
          </w:p>
        </w:tc>
      </w:tr>
    </w:tbl>
    <w:p>
      <w:pPr>
        <w:pStyle w:val="0"/>
        <w:rPr>
          <w:rFonts w:hint="default" w:asciiTheme="minorEastAsia" w:hAnsiTheme="minorEastAsia" w:eastAsiaTheme="minorEastAsia"/>
        </w:rPr>
      </w:pPr>
    </w:p>
    <w:sectPr>
      <w:footerReference r:id="rId6" w:type="default"/>
      <w:type w:val="continuous"/>
      <w:pgSz w:w="16838" w:h="11906" w:orient="landscape"/>
      <w:pgMar w:top="1134" w:right="1134" w:bottom="1134" w:left="1134" w:header="851" w:footer="567" w:gutter="0"/>
      <w:pgNumType w:start="1"/>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0-Regular">
    <w:panose1 w:val="00000000000000000000"/>
    <w:charset w:val="80"/>
    <w:family w:val="auto"/>
    <w:notTrueType/>
    <w:pitch w:val="fixed"/>
    <w:sig w:usb0="00000000" w:usb1="00000000" w:usb2="00000000" w:usb3="00000000" w:csb0="00000200" w:csb1="00000000"/>
  </w:font>
  <w:font w:name="Generic1-Regular">
    <w:panose1 w:val="00000000000000000000"/>
    <w:charset w:val="80"/>
    <w:family w:val="auto"/>
    <w:notTrueType/>
    <w:pitch w:val="fixed"/>
    <w:sig w:usb0="00000000" w:usb1="00000000" w:usb2="00000000" w:usb3="00000000" w:csb0="00000200" w:csb1="00000000"/>
  </w:font>
  <w:font w:name="Segoe UI Symbo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9058195"/>
      <w:docPartObj>
        <w:docPartGallery w:val="Page Numbers (Bottom of Page)"/>
        <w:docPartUnique/>
      </w:docPartObj>
    </w:sdtPr>
    <w:sdtEndPr>
      <w:rPr>
        <w:rFonts w:hint="default"/>
      </w:rPr>
    </w:sdtEndPr>
    <w:sdtContent>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97277380"/>
      <w:docPartObj>
        <w:docPartGallery w:val="Page Numbers (Bottom of Page)"/>
        <w:docPartUnique/>
      </w:docPartObj>
    </w:sdtPr>
    <w:sdtEndPr>
      <w:rPr>
        <w:rFonts w:hint="default"/>
      </w:rPr>
    </w:sdtEndPr>
    <w:sdtContent>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23</w:t>
        </w:r>
        <w:r>
          <w:rPr>
            <w:rFonts w:hint="eastAsia"/>
          </w:rPr>
          <w:fldChar w:fldCharType="end"/>
        </w:r>
      </w:p>
    </w:sdtContent>
  </w:sdt>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Date"/>
    <w:basedOn w:val="0"/>
    <w:next w:val="0"/>
    <w:link w:val="21"/>
    <w:uiPriority w:val="0"/>
    <w:rPr>
      <w:rFonts w:asciiTheme="minorHAnsi" w:hAnsiTheme="minorHAnsi" w:eastAsiaTheme="minorEastAsia"/>
    </w:rPr>
  </w:style>
  <w:style w:type="character" w:styleId="21" w:customStyle="1">
    <w:name w:val="日付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Revision"/>
    <w:next w:val="25"/>
    <w:link w:val="0"/>
    <w:uiPriority w:val="0"/>
    <w:rPr>
      <w:rFonts w:ascii="Century" w:hAnsi="Century" w:eastAsia="ＭＳ 明朝"/>
    </w:rPr>
  </w:style>
  <w:style w:type="paragraph" w:styleId="26">
    <w:name w:val="List Paragraph"/>
    <w:basedOn w:val="0"/>
    <w:next w:val="26"/>
    <w:link w:val="0"/>
    <w:uiPriority w:val="0"/>
    <w:qFormat/>
    <w:pPr>
      <w:ind w:left="840" w:leftChars="400"/>
    </w:pPr>
  </w:style>
  <w:style w:type="paragraph" w:styleId="27">
    <w:name w:val="No Spacing"/>
    <w:next w:val="27"/>
    <w:link w:val="0"/>
    <w:uiPriority w:val="0"/>
    <w:qFormat/>
    <w:pPr>
      <w:widowControl w:val="0"/>
      <w:jc w:val="both"/>
    </w:pPr>
    <w:rPr>
      <w:rFonts w:ascii="Century" w:hAnsi="Century" w:eastAsia="ＭＳ 明朝"/>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2"/>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3"/>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439</TotalTime>
  <Pages>24</Pages>
  <Words>2377</Words>
  <Characters>13549</Characters>
  <Application>JUST Note</Application>
  <Lines>112</Lines>
  <Paragraphs>31</Paragraphs>
  <Company>厚生労働省</Company>
  <CharactersWithSpaces>15895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2023-03-06T06:10:00Z</cp:lastPrinted>
  <dcterms:created xsi:type="dcterms:W3CDTF">2023-02-28T01:54:00Z</dcterms:created>
  <dcterms:modified xsi:type="dcterms:W3CDTF">2024-04-04T00:34:34Z</dcterms:modified>
  <cp:revision>86</cp:revision>
</cp:coreProperties>
</file>