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7480" w:rightChars="3562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別紙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旅館業構造設備の概要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建物</w:t>
      </w:r>
    </w:p>
    <w:tbl>
      <w:tblPr>
        <w:tblStyle w:val="23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519"/>
        <w:gridCol w:w="2519"/>
        <w:gridCol w:w="2519"/>
        <w:gridCol w:w="2519"/>
      </w:tblGrid>
      <w:tr>
        <w:trPr>
          <w:trHeight w:val="397" w:hRule="atLeast"/>
        </w:trPr>
        <w:tc>
          <w:tcPr>
            <w:tcW w:w="1250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構　造</w:t>
            </w:r>
          </w:p>
        </w:tc>
        <w:tc>
          <w:tcPr>
            <w:tcW w:w="1250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敷地面積</w:t>
            </w:r>
          </w:p>
        </w:tc>
        <w:tc>
          <w:tcPr>
            <w:tcW w:w="1250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建築面積</w:t>
            </w:r>
          </w:p>
        </w:tc>
        <w:tc>
          <w:tcPr>
            <w:tcW w:w="1250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延べ面積</w:t>
            </w:r>
          </w:p>
        </w:tc>
      </w:tr>
      <w:tr>
        <w:trPr>
          <w:trHeight w:val="397" w:hRule="atLeast"/>
        </w:trPr>
        <w:tc>
          <w:tcPr>
            <w:tcW w:w="1250" w:type="pc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造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m</w:t>
            </w:r>
            <w:r>
              <w:rPr>
                <w:rFonts w:hint="default" w:asciiTheme="minorEastAsia" w:hAnsiTheme="minorEastAsia"/>
                <w:vertAlign w:val="superscript"/>
              </w:rPr>
              <w:t>2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m</w:t>
            </w:r>
            <w:r>
              <w:rPr>
                <w:rFonts w:hint="default" w:asciiTheme="minorEastAsia" w:hAnsiTheme="minorEastAsia"/>
                <w:vertAlign w:val="superscript"/>
              </w:rPr>
              <w:t>2</w:t>
            </w:r>
          </w:p>
        </w:tc>
        <w:tc>
          <w:tcPr>
            <w:tcW w:w="1250" w:type="pct"/>
            <w:vMerge w:val="restar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m</w:t>
            </w:r>
            <w:r>
              <w:rPr>
                <w:rFonts w:hint="default" w:asciiTheme="minorEastAsia" w:hAnsiTheme="minorEastAsia"/>
                <w:vertAlign w:val="superscript"/>
              </w:rPr>
              <w:t>2</w:t>
            </w:r>
          </w:p>
        </w:tc>
      </w:tr>
      <w:tr>
        <w:trPr>
          <w:trHeight w:val="397" w:hRule="atLeast"/>
        </w:trPr>
        <w:tc>
          <w:tcPr>
            <w:tcW w:w="1250" w:type="pc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階建</w:t>
            </w:r>
          </w:p>
        </w:tc>
        <w:tc>
          <w:tcPr>
            <w:tcW w:w="1250" w:type="pct"/>
            <w:vMerge w:val="continue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  <w:tc>
          <w:tcPr>
            <w:tcW w:w="1250" w:type="pct"/>
            <w:vMerge w:val="continue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客室</w:t>
      </w:r>
    </w:p>
    <w:tbl>
      <w:tblPr>
        <w:tblStyle w:val="23"/>
        <w:tblW w:w="5001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684"/>
        <w:gridCol w:w="1046"/>
        <w:gridCol w:w="1107"/>
        <w:gridCol w:w="1135"/>
        <w:gridCol w:w="893"/>
        <w:gridCol w:w="1090"/>
        <w:gridCol w:w="849"/>
        <w:gridCol w:w="1135"/>
        <w:gridCol w:w="851"/>
        <w:gridCol w:w="1288"/>
      </w:tblGrid>
      <w:tr>
        <w:trPr>
          <w:trHeight w:val="361" w:hRule="atLeast"/>
        </w:trPr>
        <w:tc>
          <w:tcPr>
            <w:tcW w:w="3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階</w:t>
            </w:r>
          </w:p>
        </w:tc>
        <w:tc>
          <w:tcPr>
            <w:tcW w:w="51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部屋番号</w:t>
            </w:r>
          </w:p>
        </w:tc>
        <w:tc>
          <w:tcPr>
            <w:tcW w:w="54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面積</w:t>
            </w:r>
            <w:r>
              <w:rPr>
                <w:rFonts w:hint="eastAsia" w:asciiTheme="minorEastAsia" w:hAnsiTheme="minorEastAsia"/>
                <w:sz w:val="20"/>
              </w:rPr>
              <w:t>(m</w:t>
            </w:r>
            <w:r>
              <w:rPr>
                <w:rFonts w:hint="eastAsia" w:asciiTheme="minorEastAsia" w:hAnsiTheme="minorEastAsia"/>
                <w:sz w:val="20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 w:val="20"/>
              </w:rPr>
              <w:t>)</w:t>
            </w:r>
          </w:p>
        </w:tc>
        <w:tc>
          <w:tcPr>
            <w:tcW w:w="56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定員</w:t>
            </w:r>
            <w:r>
              <w:rPr>
                <w:rFonts w:hint="eastAsia" w:asciiTheme="minorEastAsia" w:hAnsiTheme="minorEastAsia"/>
                <w:sz w:val="20"/>
              </w:rPr>
              <w:t>(</w:t>
            </w:r>
            <w:r>
              <w:rPr>
                <w:rFonts w:hint="eastAsia" w:asciiTheme="minorEastAsia" w:hAnsiTheme="minorEastAsia"/>
                <w:sz w:val="20"/>
              </w:rPr>
              <w:t>人</w:t>
            </w:r>
            <w:r>
              <w:rPr>
                <w:rFonts w:hint="eastAsia" w:asciiTheme="minorEastAsia" w:hAnsiTheme="minorEastAsia"/>
                <w:sz w:val="20"/>
              </w:rPr>
              <w:t>)</w:t>
            </w:r>
          </w:p>
        </w:tc>
        <w:tc>
          <w:tcPr>
            <w:tcW w:w="44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寝台</w:t>
            </w:r>
          </w:p>
        </w:tc>
        <w:tc>
          <w:tcPr>
            <w:tcW w:w="54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ガス設備</w:t>
            </w:r>
          </w:p>
        </w:tc>
        <w:tc>
          <w:tcPr>
            <w:tcW w:w="42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便所</w:t>
            </w:r>
          </w:p>
        </w:tc>
        <w:tc>
          <w:tcPr>
            <w:tcW w:w="56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洗面設備</w:t>
            </w:r>
          </w:p>
        </w:tc>
        <w:tc>
          <w:tcPr>
            <w:tcW w:w="422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浴室</w:t>
            </w:r>
          </w:p>
        </w:tc>
        <w:tc>
          <w:tcPr>
            <w:tcW w:w="6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和洋の別</w:t>
            </w:r>
          </w:p>
        </w:tc>
      </w:tr>
      <w:tr>
        <w:trPr>
          <w:trHeight w:val="397" w:hRule="atLeast"/>
        </w:trPr>
        <w:tc>
          <w:tcPr>
            <w:tcW w:w="3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1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4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6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4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54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42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56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422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6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和・洋</w:t>
            </w:r>
          </w:p>
        </w:tc>
      </w:tr>
      <w:tr>
        <w:trPr>
          <w:trHeight w:val="397" w:hRule="atLeast"/>
        </w:trPr>
        <w:tc>
          <w:tcPr>
            <w:tcW w:w="3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1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4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6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4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54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42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56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422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6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和・洋</w:t>
            </w:r>
          </w:p>
        </w:tc>
      </w:tr>
      <w:tr>
        <w:trPr>
          <w:trHeight w:val="397" w:hRule="atLeast"/>
        </w:trPr>
        <w:tc>
          <w:tcPr>
            <w:tcW w:w="3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1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4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6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4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54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42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56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422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6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和・洋</w:t>
            </w:r>
          </w:p>
        </w:tc>
      </w:tr>
      <w:tr>
        <w:trPr>
          <w:trHeight w:val="397" w:hRule="atLeast"/>
        </w:trPr>
        <w:tc>
          <w:tcPr>
            <w:tcW w:w="3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1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4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6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4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54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42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56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422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6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和・洋</w:t>
            </w:r>
          </w:p>
        </w:tc>
      </w:tr>
      <w:tr>
        <w:trPr>
          <w:trHeight w:val="397" w:hRule="atLeast"/>
        </w:trPr>
        <w:tc>
          <w:tcPr>
            <w:tcW w:w="3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1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4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6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4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54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42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56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422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6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和・洋</w:t>
            </w:r>
          </w:p>
        </w:tc>
      </w:tr>
      <w:tr>
        <w:trPr>
          <w:trHeight w:val="397" w:hRule="atLeast"/>
        </w:trPr>
        <w:tc>
          <w:tcPr>
            <w:tcW w:w="3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1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4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6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4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54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42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56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422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6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和・洋</w:t>
            </w:r>
          </w:p>
        </w:tc>
      </w:tr>
      <w:tr>
        <w:trPr>
          <w:trHeight w:val="397" w:hRule="atLeast"/>
        </w:trPr>
        <w:tc>
          <w:tcPr>
            <w:tcW w:w="3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1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4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6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4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54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42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56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422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6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和・洋</w:t>
            </w:r>
          </w:p>
        </w:tc>
      </w:tr>
      <w:tr>
        <w:trPr>
          <w:trHeight w:val="397" w:hRule="atLeast"/>
        </w:trPr>
        <w:tc>
          <w:tcPr>
            <w:tcW w:w="3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1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4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6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4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54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42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56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422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6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和・洋</w:t>
            </w:r>
          </w:p>
        </w:tc>
      </w:tr>
      <w:tr>
        <w:trPr>
          <w:trHeight w:val="397" w:hRule="atLeast"/>
        </w:trPr>
        <w:tc>
          <w:tcPr>
            <w:tcW w:w="3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1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4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6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4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54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42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56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422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6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和・洋</w:t>
            </w:r>
          </w:p>
        </w:tc>
      </w:tr>
      <w:tr>
        <w:trPr>
          <w:trHeight w:val="397" w:hRule="atLeast"/>
        </w:trPr>
        <w:tc>
          <w:tcPr>
            <w:tcW w:w="3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1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4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6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4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54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42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56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422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6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和・洋</w:t>
            </w:r>
          </w:p>
        </w:tc>
      </w:tr>
      <w:tr>
        <w:trPr>
          <w:trHeight w:val="397" w:hRule="atLeast"/>
        </w:trPr>
        <w:tc>
          <w:tcPr>
            <w:tcW w:w="3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1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4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6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4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54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42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56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422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6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和・洋</w:t>
            </w:r>
          </w:p>
        </w:tc>
      </w:tr>
      <w:tr>
        <w:trPr>
          <w:trHeight w:val="397" w:hRule="atLeast"/>
        </w:trPr>
        <w:tc>
          <w:tcPr>
            <w:tcW w:w="3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1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4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6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4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54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42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56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422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6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和・洋</w:t>
            </w:r>
          </w:p>
        </w:tc>
      </w:tr>
      <w:tr>
        <w:trPr>
          <w:trHeight w:val="397" w:hRule="atLeast"/>
        </w:trPr>
        <w:tc>
          <w:tcPr>
            <w:tcW w:w="3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1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4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6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4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54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42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56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422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6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和・洋</w:t>
            </w:r>
          </w:p>
        </w:tc>
      </w:tr>
      <w:tr>
        <w:trPr>
          <w:trHeight w:val="397" w:hRule="atLeast"/>
        </w:trPr>
        <w:tc>
          <w:tcPr>
            <w:tcW w:w="3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1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4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6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4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54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421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56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422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6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和・洋</w:t>
            </w:r>
          </w:p>
        </w:tc>
      </w:tr>
      <w:tr>
        <w:trPr>
          <w:trHeight w:val="397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19" w:type="pc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49" w:type="pc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63" w:type="pc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43" w:type="pc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541" w:type="pc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421" w:type="pc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563" w:type="pc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422" w:type="pc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有・無</w:t>
            </w:r>
          </w:p>
        </w:tc>
        <w:tc>
          <w:tcPr>
            <w:tcW w:w="639" w:type="pct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和・洋</w:t>
            </w:r>
          </w:p>
        </w:tc>
      </w:tr>
      <w:tr>
        <w:trPr>
          <w:trHeight w:val="397" w:hRule="atLeast"/>
        </w:trPr>
        <w:tc>
          <w:tcPr>
            <w:tcW w:w="339" w:type="pct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計</w:t>
            </w:r>
          </w:p>
        </w:tc>
        <w:tc>
          <w:tcPr>
            <w:tcW w:w="519" w:type="pct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49" w:type="pct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63" w:type="pct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43" w:type="pct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single" w:color="auto" w:sz="2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41" w:type="pct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single" w:color="auto" w:sz="2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21" w:type="pct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single" w:color="auto" w:sz="2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63" w:type="pct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single" w:color="auto" w:sz="2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422" w:type="pct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single" w:color="auto" w:sz="2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639" w:type="pct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single" w:color="auto" w:sz="2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　共用設備（　有　・　無　）</w:t>
      </w:r>
    </w:p>
    <w:tbl>
      <w:tblPr>
        <w:tblStyle w:val="23"/>
        <w:tblW w:w="6946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993"/>
        <w:gridCol w:w="1275"/>
        <w:gridCol w:w="1276"/>
        <w:gridCol w:w="1276"/>
        <w:gridCol w:w="2126"/>
      </w:tblGrid>
      <w:tr>
        <w:trPr>
          <w:trHeight w:val="397" w:hRule="atLeast"/>
        </w:trPr>
        <w:tc>
          <w:tcPr>
            <w:tcW w:w="99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階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便器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洗面所</w:t>
            </w:r>
          </w:p>
        </w:tc>
      </w:tr>
      <w:tr>
        <w:trPr>
          <w:trHeight w:val="397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兼用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99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個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個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個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箇所</w:t>
            </w:r>
          </w:p>
        </w:tc>
      </w:tr>
      <w:tr>
        <w:trPr>
          <w:trHeight w:val="397" w:hRule="atLeast"/>
        </w:trPr>
        <w:tc>
          <w:tcPr>
            <w:tcW w:w="99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個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個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個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Theme="minorEastAsia" w:hAnsiTheme="minorEastAsia"/>
              </w:rPr>
              <w:t>箇所</w:t>
            </w:r>
          </w:p>
        </w:tc>
      </w:tr>
      <w:tr>
        <w:trPr>
          <w:trHeight w:val="397" w:hRule="atLeast"/>
        </w:trPr>
        <w:tc>
          <w:tcPr>
            <w:tcW w:w="99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個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個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個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Theme="minorEastAsia" w:hAnsiTheme="minorEastAsia"/>
              </w:rPr>
              <w:t>箇所</w:t>
            </w:r>
          </w:p>
        </w:tc>
      </w:tr>
      <w:tr>
        <w:trPr>
          <w:trHeight w:val="397" w:hRule="atLeast"/>
        </w:trPr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個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個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個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Theme="minorEastAsia" w:hAnsiTheme="minorEastAsia"/>
              </w:rPr>
              <w:t>箇所</w:t>
            </w:r>
          </w:p>
        </w:tc>
      </w:tr>
      <w:tr>
        <w:trPr>
          <w:trHeight w:val="397" w:hRule="atLeast"/>
        </w:trPr>
        <w:tc>
          <w:tcPr>
            <w:tcW w:w="99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計</w:t>
            </w:r>
          </w:p>
        </w:tc>
        <w:tc>
          <w:tcPr>
            <w:tcW w:w="127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27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12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br w:type="page"/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４　共同浴室（　有　・　無　）</w:t>
      </w:r>
    </w:p>
    <w:tbl>
      <w:tblPr>
        <w:tblStyle w:val="23"/>
        <w:tblpPr w:leftFromText="142" w:rightFromText="142" w:topFromText="0" w:bottomFromText="0" w:vertAnchor="text" w:horzAnchor="margin" w:tblpXSpec="left" w:tblpY="132"/>
        <w:tblW w:w="5028" w:type="pct"/>
        <w:tblLayout w:type="fixed"/>
        <w:tblLook w:firstRow="1" w:lastRow="0" w:firstColumn="1" w:lastColumn="0" w:noHBand="0" w:noVBand="1" w:val="04A0"/>
      </w:tblPr>
      <w:tblGrid>
        <w:gridCol w:w="507"/>
        <w:gridCol w:w="1532"/>
        <w:gridCol w:w="1497"/>
        <w:gridCol w:w="1486"/>
        <w:gridCol w:w="504"/>
        <w:gridCol w:w="1621"/>
        <w:gridCol w:w="1492"/>
        <w:gridCol w:w="1493"/>
      </w:tblGrid>
      <w:tr>
        <w:trPr>
          <w:cantSplit/>
          <w:trHeight w:val="482" w:hRule="atLeast"/>
        </w:trPr>
        <w:tc>
          <w:tcPr>
            <w:tcW w:w="250" w:type="pct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756" w:type="pct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7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男</w:t>
            </w:r>
          </w:p>
        </w:tc>
        <w:tc>
          <w:tcPr>
            <w:tcW w:w="73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女</w:t>
            </w:r>
          </w:p>
        </w:tc>
        <w:tc>
          <w:tcPr>
            <w:tcW w:w="249" w:type="pct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736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男</w:t>
            </w:r>
          </w:p>
        </w:tc>
        <w:tc>
          <w:tcPr>
            <w:tcW w:w="737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女</w:t>
            </w:r>
          </w:p>
        </w:tc>
      </w:tr>
      <w:tr>
        <w:trPr>
          <w:cantSplit/>
          <w:trHeight w:val="482" w:hRule="atLeast"/>
        </w:trPr>
        <w:tc>
          <w:tcPr>
            <w:tcW w:w="250" w:type="pct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脱衣室</w:t>
            </w:r>
          </w:p>
        </w:tc>
        <w:tc>
          <w:tcPr>
            <w:tcW w:w="756" w:type="pct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面積</w:t>
            </w:r>
          </w:p>
        </w:tc>
        <w:tc>
          <w:tcPr>
            <w:tcW w:w="739" w:type="pc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m</w:t>
            </w:r>
            <w:r>
              <w:rPr>
                <w:rFonts w:hint="eastAsia" w:asciiTheme="minorEastAsia" w:hAnsiTheme="minorEastAsia"/>
                <w:vertAlign w:val="superscript"/>
              </w:rPr>
              <w:t>2</w:t>
            </w:r>
          </w:p>
        </w:tc>
        <w:tc>
          <w:tcPr>
            <w:tcW w:w="733" w:type="pc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m</w:t>
            </w:r>
            <w:r>
              <w:rPr>
                <w:rFonts w:hint="eastAsia" w:asciiTheme="minorEastAsia" w:hAnsiTheme="minorEastAsia"/>
                <w:vertAlign w:val="superscript"/>
              </w:rPr>
              <w:t>2</w:t>
            </w:r>
          </w:p>
        </w:tc>
        <w:tc>
          <w:tcPr>
            <w:tcW w:w="249" w:type="pct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露天風呂</w:t>
            </w:r>
          </w:p>
        </w:tc>
        <w:tc>
          <w:tcPr>
            <w:tcW w:w="800" w:type="pct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浴場面積</w:t>
            </w:r>
          </w:p>
        </w:tc>
        <w:tc>
          <w:tcPr>
            <w:tcW w:w="736" w:type="pc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m</w:t>
            </w:r>
            <w:r>
              <w:rPr>
                <w:rFonts w:hint="eastAsia" w:asciiTheme="minorEastAsia" w:hAnsiTheme="minorEastAsia"/>
                <w:vertAlign w:val="superscript"/>
              </w:rPr>
              <w:t>2</w:t>
            </w:r>
          </w:p>
        </w:tc>
        <w:tc>
          <w:tcPr>
            <w:tcW w:w="737" w:type="pc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m</w:t>
            </w:r>
            <w:r>
              <w:rPr>
                <w:rFonts w:hint="eastAsia" w:asciiTheme="minorEastAsia" w:hAnsiTheme="minorEastAsia"/>
                <w:vertAlign w:val="superscript"/>
              </w:rPr>
              <w:t>2</w:t>
            </w:r>
          </w:p>
        </w:tc>
      </w:tr>
      <w:tr>
        <w:trPr>
          <w:cantSplit/>
          <w:trHeight w:val="482" w:hRule="atLeast"/>
        </w:trPr>
        <w:tc>
          <w:tcPr>
            <w:tcW w:w="250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756" w:type="pct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床の構造</w:t>
            </w:r>
          </w:p>
        </w:tc>
        <w:tc>
          <w:tcPr>
            <w:tcW w:w="1472" w:type="pct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49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浴槽面積</w:t>
            </w:r>
          </w:p>
        </w:tc>
        <w:tc>
          <w:tcPr>
            <w:tcW w:w="736" w:type="pc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m</w:t>
            </w:r>
            <w:r>
              <w:rPr>
                <w:rFonts w:hint="eastAsia" w:asciiTheme="minorEastAsia" w:hAnsiTheme="minorEastAsia"/>
                <w:vertAlign w:val="superscript"/>
              </w:rPr>
              <w:t>2</w:t>
            </w:r>
          </w:p>
        </w:tc>
        <w:tc>
          <w:tcPr>
            <w:tcW w:w="737" w:type="pc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m</w:t>
            </w:r>
            <w:r>
              <w:rPr>
                <w:rFonts w:hint="eastAsia" w:asciiTheme="minorEastAsia" w:hAnsiTheme="minorEastAsia"/>
                <w:vertAlign w:val="superscript"/>
              </w:rPr>
              <w:t>2</w:t>
            </w:r>
          </w:p>
        </w:tc>
      </w:tr>
      <w:tr>
        <w:trPr>
          <w:cantSplit/>
          <w:trHeight w:val="482" w:hRule="atLeast"/>
        </w:trPr>
        <w:tc>
          <w:tcPr>
            <w:tcW w:w="250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756" w:type="pct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換気方法</w:t>
            </w:r>
          </w:p>
        </w:tc>
        <w:tc>
          <w:tcPr>
            <w:tcW w:w="1472" w:type="pct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機械　・　自然</w:t>
            </w:r>
          </w:p>
        </w:tc>
        <w:tc>
          <w:tcPr>
            <w:tcW w:w="249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浴槽容量</w:t>
            </w:r>
          </w:p>
        </w:tc>
        <w:tc>
          <w:tcPr>
            <w:tcW w:w="736" w:type="pc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m</w:t>
            </w:r>
            <w:r>
              <w:rPr>
                <w:rFonts w:hint="eastAsia" w:asciiTheme="minorEastAsia" w:hAnsiTheme="minorEastAsia"/>
                <w:vertAlign w:val="superscript"/>
              </w:rPr>
              <w:t>3</w:t>
            </w:r>
          </w:p>
        </w:tc>
        <w:tc>
          <w:tcPr>
            <w:tcW w:w="737" w:type="pc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m</w:t>
            </w:r>
            <w:r>
              <w:rPr>
                <w:rFonts w:hint="eastAsia" w:asciiTheme="minorEastAsia" w:hAnsiTheme="minorEastAsia"/>
                <w:vertAlign w:val="superscript"/>
              </w:rPr>
              <w:t>3</w:t>
            </w:r>
          </w:p>
        </w:tc>
      </w:tr>
      <w:tr>
        <w:trPr>
          <w:trHeight w:val="482" w:hRule="atLeast"/>
        </w:trPr>
        <w:tc>
          <w:tcPr>
            <w:tcW w:w="250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756" w:type="pct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便所</w:t>
            </w:r>
          </w:p>
        </w:tc>
        <w:tc>
          <w:tcPr>
            <w:tcW w:w="739" w:type="pc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個</w:t>
            </w:r>
          </w:p>
        </w:tc>
        <w:tc>
          <w:tcPr>
            <w:tcW w:w="733" w:type="pc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個</w:t>
            </w:r>
          </w:p>
        </w:tc>
        <w:tc>
          <w:tcPr>
            <w:tcW w:w="249" w:type="pct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付　帯　設　備</w:t>
            </w:r>
          </w:p>
        </w:tc>
        <w:tc>
          <w:tcPr>
            <w:tcW w:w="800" w:type="pct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循環ろ過器</w:t>
            </w:r>
          </w:p>
        </w:tc>
        <w:tc>
          <w:tcPr>
            <w:tcW w:w="1473" w:type="pct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台（ろ材：　　　　　）</w:t>
            </w:r>
          </w:p>
        </w:tc>
      </w:tr>
      <w:tr>
        <w:trPr>
          <w:cantSplit/>
          <w:trHeight w:val="482" w:hRule="atLeast"/>
        </w:trPr>
        <w:tc>
          <w:tcPr>
            <w:tcW w:w="250" w:type="pct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浴　室</w:t>
            </w:r>
          </w:p>
        </w:tc>
        <w:tc>
          <w:tcPr>
            <w:tcW w:w="756" w:type="pct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面積</w:t>
            </w:r>
          </w:p>
        </w:tc>
        <w:tc>
          <w:tcPr>
            <w:tcW w:w="739" w:type="pc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m</w:t>
            </w:r>
            <w:r>
              <w:rPr>
                <w:rFonts w:hint="eastAsia" w:asciiTheme="minorEastAsia" w:hAnsiTheme="minorEastAsia"/>
                <w:vertAlign w:val="superscript"/>
              </w:rPr>
              <w:t>2</w:t>
            </w:r>
          </w:p>
        </w:tc>
        <w:tc>
          <w:tcPr>
            <w:tcW w:w="733" w:type="pc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m</w:t>
            </w:r>
            <w:r>
              <w:rPr>
                <w:rFonts w:hint="eastAsia" w:asciiTheme="minorEastAsia" w:hAnsiTheme="minorEastAsia"/>
                <w:vertAlign w:val="superscript"/>
              </w:rPr>
              <w:t>2</w:t>
            </w:r>
          </w:p>
        </w:tc>
        <w:tc>
          <w:tcPr>
            <w:tcW w:w="249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集毛器</w:t>
            </w:r>
          </w:p>
        </w:tc>
        <w:tc>
          <w:tcPr>
            <w:tcW w:w="1473" w:type="pct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個</w:t>
            </w:r>
          </w:p>
        </w:tc>
      </w:tr>
      <w:tr>
        <w:trPr>
          <w:cantSplit/>
          <w:trHeight w:val="482" w:hRule="atLeast"/>
        </w:trPr>
        <w:tc>
          <w:tcPr>
            <w:tcW w:w="250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756" w:type="pct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床の構造</w:t>
            </w:r>
          </w:p>
        </w:tc>
        <w:tc>
          <w:tcPr>
            <w:tcW w:w="1472" w:type="pct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49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800" w:type="pct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消毒設備</w:t>
            </w:r>
          </w:p>
        </w:tc>
        <w:tc>
          <w:tcPr>
            <w:tcW w:w="1473" w:type="pct"/>
            <w:gridSpan w:val="2"/>
            <w:vMerge w:val="restart"/>
            <w:vAlign w:val="bottom"/>
          </w:tcPr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　　台</w:t>
            </w:r>
          </w:p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使用薬剤：　　　　　　　</w:t>
            </w:r>
            <w:r>
              <w:rPr>
                <w:rFonts w:hint="eastAsia" w:asciiTheme="minorEastAsia" w:hAnsiTheme="minorEastAsia"/>
              </w:rPr>
              <w:t>)</w:t>
            </w:r>
          </w:p>
        </w:tc>
      </w:tr>
      <w:tr>
        <w:trPr>
          <w:cantSplit/>
          <w:trHeight w:val="482" w:hRule="atLeast"/>
        </w:trPr>
        <w:tc>
          <w:tcPr>
            <w:tcW w:w="250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756" w:type="pct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側壁の構造</w:t>
            </w:r>
          </w:p>
        </w:tc>
        <w:tc>
          <w:tcPr>
            <w:tcW w:w="1472" w:type="pct"/>
            <w:gridSpan w:val="2"/>
            <w:vAlign w:val="center"/>
          </w:tcPr>
          <w:p>
            <w:pPr>
              <w:pStyle w:val="0"/>
              <w:wordWrap w:val="0"/>
              <w:rPr>
                <w:rFonts w:hint="default" w:asciiTheme="minorEastAsia" w:hAnsiTheme="minorEastAsia"/>
              </w:rPr>
            </w:pPr>
          </w:p>
        </w:tc>
        <w:tc>
          <w:tcPr>
            <w:tcW w:w="249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800" w:type="pct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473" w:type="pct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482" w:hRule="atLeast"/>
        </w:trPr>
        <w:tc>
          <w:tcPr>
            <w:tcW w:w="250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756" w:type="pct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換気方法</w:t>
            </w:r>
          </w:p>
        </w:tc>
        <w:tc>
          <w:tcPr>
            <w:tcW w:w="1472" w:type="pct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機械　・　自然</w:t>
            </w:r>
          </w:p>
        </w:tc>
        <w:tc>
          <w:tcPr>
            <w:tcW w:w="249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800" w:type="pct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貯湯槽</w:t>
            </w:r>
          </w:p>
        </w:tc>
        <w:tc>
          <w:tcPr>
            <w:tcW w:w="1473" w:type="pct"/>
            <w:gridSpan w:val="2"/>
            <w:vMerge w:val="restart"/>
            <w:vAlign w:val="bottom"/>
          </w:tcPr>
          <w:p>
            <w:pPr>
              <w:pStyle w:val="0"/>
              <w:wordWrap w:val="0"/>
              <w:spacing w:line="360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台（容量：　　　　</w:t>
            </w:r>
            <w:r>
              <w:rPr>
                <w:rFonts w:hint="eastAsia" w:asciiTheme="minorEastAsia" w:hAnsiTheme="minorEastAsia"/>
              </w:rPr>
              <w:t>m</w:t>
            </w:r>
            <w:r>
              <w:rPr>
                <w:rFonts w:hint="eastAsia" w:asciiTheme="minorEastAsia" w:hAnsiTheme="minorEastAsia"/>
                <w:vertAlign w:val="superscript"/>
              </w:rPr>
              <w:t>3</w:t>
            </w:r>
            <w:r>
              <w:rPr>
                <w:rFonts w:hint="eastAsia" w:asciiTheme="minorEastAsia" w:hAnsiTheme="minorEastAsia"/>
              </w:rPr>
              <w:t>）</w:t>
            </w:r>
          </w:p>
          <w:p>
            <w:pPr>
              <w:pStyle w:val="0"/>
              <w:spacing w:line="360" w:lineRule="auto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（設定温度：　　　　　　℃）</w:t>
            </w:r>
          </w:p>
        </w:tc>
      </w:tr>
      <w:tr>
        <w:trPr>
          <w:cantSplit/>
          <w:trHeight w:val="482" w:hRule="atLeast"/>
        </w:trPr>
        <w:tc>
          <w:tcPr>
            <w:tcW w:w="250" w:type="pct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浴　槽</w:t>
            </w:r>
          </w:p>
        </w:tc>
        <w:tc>
          <w:tcPr>
            <w:tcW w:w="756" w:type="pct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浴槽数</w:t>
            </w:r>
          </w:p>
        </w:tc>
        <w:tc>
          <w:tcPr>
            <w:tcW w:w="739" w:type="pc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個</w:t>
            </w:r>
          </w:p>
        </w:tc>
        <w:tc>
          <w:tcPr>
            <w:tcW w:w="733" w:type="pc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個</w:t>
            </w:r>
          </w:p>
        </w:tc>
        <w:tc>
          <w:tcPr>
            <w:tcW w:w="249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800" w:type="pct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1473" w:type="pct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482" w:hRule="atLeast"/>
        </w:trPr>
        <w:tc>
          <w:tcPr>
            <w:tcW w:w="250" w:type="pct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756" w:type="pct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面積</w:t>
            </w:r>
          </w:p>
        </w:tc>
        <w:tc>
          <w:tcPr>
            <w:tcW w:w="739" w:type="pc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m</w:t>
            </w:r>
            <w:r>
              <w:rPr>
                <w:rFonts w:hint="eastAsia" w:asciiTheme="minorEastAsia" w:hAnsiTheme="minorEastAsia"/>
                <w:vertAlign w:val="superscript"/>
              </w:rPr>
              <w:t>2</w:t>
            </w:r>
          </w:p>
        </w:tc>
        <w:tc>
          <w:tcPr>
            <w:tcW w:w="733" w:type="pc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m</w:t>
            </w:r>
            <w:r>
              <w:rPr>
                <w:rFonts w:hint="eastAsia" w:asciiTheme="minorEastAsia" w:hAnsiTheme="minorEastAsia"/>
                <w:vertAlign w:val="superscript"/>
              </w:rPr>
              <w:t>2</w:t>
            </w:r>
          </w:p>
        </w:tc>
        <w:tc>
          <w:tcPr>
            <w:tcW w:w="249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回収槽</w:t>
            </w:r>
          </w:p>
        </w:tc>
        <w:tc>
          <w:tcPr>
            <w:tcW w:w="1473" w:type="pct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台（容量：　　　　</w:t>
            </w:r>
            <w:r>
              <w:rPr>
                <w:rFonts w:hint="eastAsia" w:asciiTheme="minorEastAsia" w:hAnsiTheme="minorEastAsia"/>
              </w:rPr>
              <w:t>m</w:t>
            </w:r>
            <w:r>
              <w:rPr>
                <w:rFonts w:hint="eastAsia" w:asciiTheme="minorEastAsia" w:hAnsiTheme="minorEastAsia"/>
                <w:vertAlign w:val="superscript"/>
              </w:rPr>
              <w:t>3</w:t>
            </w:r>
            <w:r>
              <w:rPr>
                <w:rFonts w:hint="eastAsia" w:asciiTheme="minorEastAsia" w:hAnsiTheme="minorEastAsia"/>
              </w:rPr>
              <w:t>）</w:t>
            </w:r>
          </w:p>
        </w:tc>
      </w:tr>
      <w:tr>
        <w:trPr>
          <w:cantSplit/>
          <w:trHeight w:val="482" w:hRule="atLeast"/>
        </w:trPr>
        <w:tc>
          <w:tcPr>
            <w:tcW w:w="250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756" w:type="pct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容量</w:t>
            </w:r>
          </w:p>
        </w:tc>
        <w:tc>
          <w:tcPr>
            <w:tcW w:w="739" w:type="pc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m</w:t>
            </w:r>
            <w:r>
              <w:rPr>
                <w:rFonts w:hint="eastAsia" w:asciiTheme="minorEastAsia" w:hAnsiTheme="minorEastAsia"/>
                <w:vertAlign w:val="superscript"/>
              </w:rPr>
              <w:t>3</w:t>
            </w:r>
          </w:p>
        </w:tc>
        <w:tc>
          <w:tcPr>
            <w:tcW w:w="733" w:type="pc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m</w:t>
            </w:r>
            <w:r>
              <w:rPr>
                <w:rFonts w:hint="eastAsia" w:asciiTheme="minorEastAsia" w:hAnsiTheme="minorEastAsia"/>
                <w:vertAlign w:val="superscript"/>
              </w:rPr>
              <w:t>3</w:t>
            </w:r>
          </w:p>
        </w:tc>
        <w:tc>
          <w:tcPr>
            <w:tcW w:w="249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気泡発生装置</w:t>
            </w:r>
          </w:p>
        </w:tc>
        <w:tc>
          <w:tcPr>
            <w:tcW w:w="1473" w:type="pct"/>
            <w:gridSpan w:val="2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台</w:t>
            </w:r>
          </w:p>
        </w:tc>
      </w:tr>
      <w:tr>
        <w:trPr>
          <w:cantSplit/>
          <w:trHeight w:val="482" w:hRule="atLeast"/>
        </w:trPr>
        <w:tc>
          <w:tcPr>
            <w:tcW w:w="250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756" w:type="pct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踏み段</w:t>
            </w:r>
          </w:p>
        </w:tc>
        <w:tc>
          <w:tcPr>
            <w:tcW w:w="739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有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・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無</w:t>
            </w:r>
          </w:p>
        </w:tc>
        <w:tc>
          <w:tcPr>
            <w:tcW w:w="73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有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・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無</w:t>
            </w:r>
          </w:p>
        </w:tc>
        <w:tc>
          <w:tcPr>
            <w:tcW w:w="249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サウナ</w:t>
            </w:r>
          </w:p>
        </w:tc>
        <w:tc>
          <w:tcPr>
            <w:tcW w:w="736" w:type="pct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有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・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無</w:t>
            </w:r>
          </w:p>
        </w:tc>
        <w:tc>
          <w:tcPr>
            <w:tcW w:w="737" w:type="pct"/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有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・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無</w:t>
            </w:r>
          </w:p>
        </w:tc>
      </w:tr>
      <w:tr>
        <w:trPr>
          <w:cantSplit/>
          <w:trHeight w:val="482" w:hRule="atLeast"/>
        </w:trPr>
        <w:tc>
          <w:tcPr>
            <w:tcW w:w="250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756" w:type="pct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縁の高さ</w:t>
            </w:r>
          </w:p>
        </w:tc>
        <w:tc>
          <w:tcPr>
            <w:tcW w:w="739" w:type="pc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cm</w:t>
            </w:r>
          </w:p>
        </w:tc>
        <w:tc>
          <w:tcPr>
            <w:tcW w:w="733" w:type="pc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cm</w:t>
            </w:r>
          </w:p>
        </w:tc>
        <w:tc>
          <w:tcPr>
            <w:tcW w:w="249" w:type="pct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800" w:type="pct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打たせ湯</w:t>
            </w:r>
          </w:p>
        </w:tc>
        <w:tc>
          <w:tcPr>
            <w:tcW w:w="736" w:type="pc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箇所</w:t>
            </w:r>
          </w:p>
        </w:tc>
        <w:tc>
          <w:tcPr>
            <w:tcW w:w="737" w:type="pc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箇所</w:t>
            </w:r>
          </w:p>
        </w:tc>
      </w:tr>
      <w:tr>
        <w:trPr>
          <w:cantSplit/>
          <w:trHeight w:val="482" w:hRule="atLeast"/>
        </w:trPr>
        <w:tc>
          <w:tcPr>
            <w:tcW w:w="250" w:type="pct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洗い場</w:t>
            </w:r>
          </w:p>
        </w:tc>
        <w:tc>
          <w:tcPr>
            <w:tcW w:w="756" w:type="pct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面積</w:t>
            </w:r>
          </w:p>
        </w:tc>
        <w:tc>
          <w:tcPr>
            <w:tcW w:w="739" w:type="pc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m</w:t>
            </w:r>
            <w:r>
              <w:rPr>
                <w:rFonts w:hint="eastAsia" w:asciiTheme="minorEastAsia" w:hAnsiTheme="minorEastAsia"/>
                <w:vertAlign w:val="superscript"/>
              </w:rPr>
              <w:t>2</w:t>
            </w:r>
          </w:p>
        </w:tc>
        <w:tc>
          <w:tcPr>
            <w:tcW w:w="733" w:type="pc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m</w:t>
            </w:r>
            <w:r>
              <w:rPr>
                <w:rFonts w:hint="eastAsia" w:asciiTheme="minorEastAsia" w:hAnsiTheme="minorEastAsia"/>
                <w:vertAlign w:val="superscript"/>
              </w:rPr>
              <w:t>2</w:t>
            </w:r>
          </w:p>
        </w:tc>
        <w:tc>
          <w:tcPr>
            <w:tcW w:w="249" w:type="pct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その他</w:t>
            </w:r>
          </w:p>
        </w:tc>
        <w:tc>
          <w:tcPr>
            <w:tcW w:w="800" w:type="pct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使用水</w:t>
            </w:r>
          </w:p>
        </w:tc>
        <w:tc>
          <w:tcPr>
            <w:tcW w:w="1473" w:type="pct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水道水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・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井戸水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・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温泉</w:t>
            </w:r>
          </w:p>
        </w:tc>
      </w:tr>
      <w:tr>
        <w:trPr>
          <w:cantSplit/>
          <w:trHeight w:val="482" w:hRule="atLeast"/>
        </w:trPr>
        <w:tc>
          <w:tcPr>
            <w:tcW w:w="250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756" w:type="pct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蛇口の数</w:t>
            </w:r>
          </w:p>
        </w:tc>
        <w:tc>
          <w:tcPr>
            <w:tcW w:w="739" w:type="pc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個</w:t>
            </w:r>
          </w:p>
        </w:tc>
        <w:tc>
          <w:tcPr>
            <w:tcW w:w="733" w:type="pc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個</w:t>
            </w:r>
          </w:p>
        </w:tc>
        <w:tc>
          <w:tcPr>
            <w:tcW w:w="249" w:type="pct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273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bookmarkStart w:id="0" w:name="_GoBack"/>
            <w:bookmarkEnd w:id="0"/>
          </w:p>
        </w:tc>
      </w:tr>
      <w:tr>
        <w:trPr>
          <w:cantSplit/>
          <w:trHeight w:val="482" w:hRule="atLeast"/>
        </w:trPr>
        <w:tc>
          <w:tcPr>
            <w:tcW w:w="250" w:type="pct"/>
            <w:vMerge w:val="continue"/>
            <w:vAlign w:val="center"/>
          </w:tcPr>
          <w:p>
            <w:pPr>
              <w:pStyle w:val="0"/>
              <w:ind w:left="113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756" w:type="pct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シャワーの数</w:t>
            </w:r>
          </w:p>
        </w:tc>
        <w:tc>
          <w:tcPr>
            <w:tcW w:w="739" w:type="pc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個</w:t>
            </w:r>
          </w:p>
        </w:tc>
        <w:tc>
          <w:tcPr>
            <w:tcW w:w="733" w:type="pct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個</w:t>
            </w:r>
          </w:p>
        </w:tc>
        <w:tc>
          <w:tcPr>
            <w:tcW w:w="249" w:type="pct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273" w:type="pct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tbl>
      <w:tblPr>
        <w:tblStyle w:val="23"/>
        <w:tblpPr w:leftFromText="142" w:rightFromText="142" w:topFromText="0" w:bottomFromText="0" w:vertAnchor="page" w:horzAnchor="margin" w:tblpXSpec="left" w:tblpY="10246"/>
        <w:tblW w:w="0" w:type="auto"/>
        <w:tblLayout w:type="fixed"/>
        <w:tblLook w:firstRow="1" w:lastRow="0" w:firstColumn="1" w:lastColumn="0" w:noHBand="0" w:noVBand="1" w:val="04A0"/>
      </w:tblPr>
      <w:tblGrid>
        <w:gridCol w:w="2122"/>
        <w:gridCol w:w="567"/>
        <w:gridCol w:w="425"/>
        <w:gridCol w:w="1559"/>
        <w:gridCol w:w="1205"/>
        <w:gridCol w:w="992"/>
        <w:gridCol w:w="2764"/>
      </w:tblGrid>
      <w:tr>
        <w:trPr>
          <w:trHeight w:val="454" w:hRule="atLeast"/>
        </w:trPr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寝具の収納設備</w:t>
            </w:r>
          </w:p>
        </w:tc>
        <w:tc>
          <w:tcPr>
            <w:tcW w:w="7512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客室内に収納　・　リネン室（　　　　　　　箇所</w:t>
            </w:r>
            <w:r>
              <w:rPr>
                <w:rFonts w:hint="default" w:asciiTheme="minorEastAsia" w:hAnsiTheme="minorEastAsia"/>
              </w:rPr>
              <w:t>）</w:t>
            </w:r>
          </w:p>
        </w:tc>
      </w:tr>
      <w:tr>
        <w:trPr>
          <w:trHeight w:val="454" w:hRule="atLeast"/>
        </w:trPr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換気方式</w:t>
            </w:r>
          </w:p>
        </w:tc>
        <w:tc>
          <w:tcPr>
            <w:tcW w:w="7512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　　　　機械　・　自然</w:t>
            </w:r>
          </w:p>
        </w:tc>
      </w:tr>
      <w:tr>
        <w:trPr>
          <w:trHeight w:val="454" w:hRule="atLeast"/>
        </w:trPr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52"/>
                <w:kern w:val="0"/>
                <w:fitText w:val="840" w:id="1"/>
              </w:rPr>
              <w:t>使用</w:t>
            </w:r>
            <w:r>
              <w:rPr>
                <w:rFonts w:hint="eastAsia" w:asciiTheme="minorEastAsia" w:hAnsiTheme="minorEastAsia"/>
                <w:spacing w:val="1"/>
                <w:kern w:val="0"/>
                <w:fitText w:val="840" w:id="1"/>
              </w:rPr>
              <w:t>水</w:t>
            </w:r>
          </w:p>
        </w:tc>
        <w:tc>
          <w:tcPr>
            <w:tcW w:w="99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飲　用</w:t>
            </w:r>
          </w:p>
        </w:tc>
        <w:tc>
          <w:tcPr>
            <w:tcW w:w="276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</w:rPr>
              <w:t>水道水　・　井戸水</w:t>
            </w:r>
          </w:p>
        </w:tc>
        <w:tc>
          <w:tcPr>
            <w:tcW w:w="9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入浴用</w:t>
            </w:r>
          </w:p>
        </w:tc>
        <w:tc>
          <w:tcPr>
            <w:tcW w:w="27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</w:rPr>
              <w:t>水道水　・　井戸水</w:t>
            </w:r>
          </w:p>
        </w:tc>
      </w:tr>
      <w:tr>
        <w:trPr>
          <w:trHeight w:val="454" w:hRule="atLeast"/>
        </w:trPr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7512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公共下水道　・　合併浄化槽</w:t>
            </w:r>
          </w:p>
        </w:tc>
      </w:tr>
      <w:tr>
        <w:trPr>
          <w:trHeight w:val="454" w:hRule="atLeast"/>
        </w:trPr>
        <w:tc>
          <w:tcPr>
            <w:tcW w:w="21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玄関帳場</w:t>
            </w:r>
          </w:p>
        </w:tc>
        <w:tc>
          <w:tcPr>
            <w:tcW w:w="56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有</w:t>
            </w:r>
          </w:p>
        </w:tc>
        <w:tc>
          <w:tcPr>
            <w:tcW w:w="198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設置場所</w:t>
            </w:r>
          </w:p>
        </w:tc>
        <w:tc>
          <w:tcPr>
            <w:tcW w:w="496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4" w:hRule="atLeast"/>
        </w:trPr>
        <w:tc>
          <w:tcPr>
            <w:tcW w:w="21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無（代替設備）</w:t>
            </w:r>
          </w:p>
        </w:tc>
        <w:tc>
          <w:tcPr>
            <w:tcW w:w="198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緊急時の対応</w:t>
            </w:r>
          </w:p>
        </w:tc>
        <w:tc>
          <w:tcPr>
            <w:tcW w:w="496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4" w:hRule="atLeast"/>
        </w:trPr>
        <w:tc>
          <w:tcPr>
            <w:tcW w:w="21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76" w:lineRule="auto"/>
              <w:ind w:left="113" w:right="113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宿泊者名簿の記載</w:t>
            </w:r>
          </w:p>
        </w:tc>
        <w:tc>
          <w:tcPr>
            <w:tcW w:w="496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4" w:hRule="atLeast"/>
        </w:trPr>
        <w:tc>
          <w:tcPr>
            <w:tcW w:w="21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76" w:lineRule="auto"/>
              <w:ind w:left="113" w:right="113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鍵の受渡し</w:t>
            </w:r>
          </w:p>
        </w:tc>
        <w:tc>
          <w:tcPr>
            <w:tcW w:w="496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4" w:hRule="atLeast"/>
        </w:trPr>
        <w:tc>
          <w:tcPr>
            <w:tcW w:w="21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76" w:lineRule="auto"/>
              <w:ind w:left="113" w:right="113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出入りの状況確認</w:t>
            </w:r>
          </w:p>
        </w:tc>
        <w:tc>
          <w:tcPr>
            <w:tcW w:w="496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 w:asciiTheme="minorEastAsia" w:hAnsiTheme="minorEastAsia"/>
              </w:rPr>
            </w:pPr>
          </w:p>
        </w:tc>
      </w:tr>
      <w:tr>
        <w:trPr>
          <w:trHeight w:val="454" w:hRule="atLeast"/>
        </w:trPr>
        <w:tc>
          <w:tcPr>
            <w:tcW w:w="21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営業施設の電話番号</w:t>
            </w:r>
          </w:p>
        </w:tc>
        <w:tc>
          <w:tcPr>
            <w:tcW w:w="7512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公開（　可　・　不可　）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５　その他</w:t>
      </w:r>
    </w:p>
    <w:p>
      <w:pPr>
        <w:pStyle w:val="0"/>
        <w:rPr>
          <w:rFonts w:hint="default" w:asciiTheme="minorEastAsia" w:hAnsiTheme="minorEastAsia"/>
          <w:sz w:val="2"/>
        </w:rPr>
      </w:pPr>
    </w:p>
    <w:sectPr>
      <w:pgMar w:top="851" w:right="1077" w:bottom="851" w:left="1077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2</Pages>
  <Words>24</Words>
  <Characters>778</Characters>
  <Application>JUST Note</Application>
  <Lines>902</Lines>
  <Paragraphs>244</Paragraphs>
  <Company>水戸市</Company>
  <CharactersWithSpaces>909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蔵渕　慧</cp:lastModifiedBy>
  <cp:lastPrinted>2024-07-02T01:31:30Z</cp:lastPrinted>
  <dcterms:created xsi:type="dcterms:W3CDTF">2023-11-01T00:28:00Z</dcterms:created>
  <dcterms:modified xsi:type="dcterms:W3CDTF">2024-07-02T01:31:26Z</dcterms:modified>
  <cp:revision>9</cp:revision>
</cp:coreProperties>
</file>