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eastAsiaTheme="minorHAnsi"/>
          <w:sz w:val="18"/>
        </w:rPr>
      </w:pPr>
      <w:r>
        <w:rPr>
          <w:rFonts w:hint="eastAsia" w:eastAsiaTheme="minorHAnsi"/>
          <w:sz w:val="18"/>
        </w:rPr>
        <w:t>様式第四</w:t>
      </w:r>
    </w:p>
    <w:p>
      <w:pPr>
        <w:pStyle w:val="0"/>
        <w:jc w:val="center"/>
        <w:rPr>
          <w:rFonts w:hint="default" w:eastAsiaTheme="minorHAnsi"/>
          <w:sz w:val="24"/>
        </w:rPr>
      </w:pPr>
      <w:r>
        <w:rPr>
          <w:rFonts w:hint="eastAsia" w:eastAsiaTheme="minorHAnsi"/>
          <w:sz w:val="24"/>
        </w:rPr>
        <w:t>ヒトパピローマウイルス感染症予防接種予診票（保護者が同伴しない場合）</w:t>
      </w:r>
    </w:p>
    <w:p>
      <w:pPr>
        <w:pStyle w:val="0"/>
        <w:spacing w:line="240" w:lineRule="exact"/>
        <w:jc w:val="center"/>
        <w:rPr>
          <w:rFonts w:hint="default" w:eastAsiaTheme="minorHAnsi"/>
          <w:b w:val="1"/>
        </w:rPr>
      </w:pPr>
      <w:r>
        <w:rPr>
          <w:rFonts w:hint="eastAsia" w:eastAsiaTheme="minorHAnsi"/>
          <w:b w:val="1"/>
        </w:rPr>
        <w:t>ヒトパピローマウイルス感染症の予防接種を受けるに当たっての説明</w:t>
      </w:r>
    </w:p>
    <w:p>
      <w:pPr>
        <w:pStyle w:val="0"/>
        <w:spacing w:line="240" w:lineRule="exact"/>
        <w:jc w:val="center"/>
        <w:rPr>
          <w:rFonts w:hint="default" w:eastAsiaTheme="minorHAnsi"/>
          <w:b w:val="1"/>
        </w:rPr>
      </w:pPr>
    </w:p>
    <w:p>
      <w:pPr>
        <w:pStyle w:val="0"/>
        <w:spacing w:line="240" w:lineRule="exact"/>
        <w:rPr>
          <w:rFonts w:hint="default" w:eastAsiaTheme="minorHAnsi"/>
          <w:b w:val="1"/>
          <w:color w:val="FFFFFF" w:themeColor="background1"/>
          <w:sz w:val="20"/>
        </w:rPr>
      </w:pPr>
      <w:r>
        <w:rPr>
          <w:rFonts w:hint="eastAsia" w:eastAsiaTheme="minorHAnsi"/>
          <w:sz w:val="20"/>
        </w:rPr>
        <mc:AlternateContent>
          <mc:Choice Requires="wps">
            <w:drawing>
              <wp:anchor distT="0" distB="0" distL="114300" distR="114300" simplePos="0" relativeHeight="2" behindDoc="0" locked="0" layoutInCell="1" hidden="0" allowOverlap="1">
                <wp:simplePos x="0" y="0"/>
                <wp:positionH relativeFrom="margin">
                  <wp:posOffset>-196215</wp:posOffset>
                </wp:positionH>
                <wp:positionV relativeFrom="paragraph">
                  <wp:posOffset>178435</wp:posOffset>
                </wp:positionV>
                <wp:extent cx="6655435" cy="175387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655435" cy="1753870"/>
                        </a:xfrm>
                        <a:prstGeom prst="rect">
                          <a:avLst/>
                        </a:prstGeom>
                        <a:solidFill>
                          <a:schemeClr val="lt1"/>
                        </a:solidFill>
                        <a:ln w="6350">
                          <a:solidFill>
                            <a:prstClr val="black"/>
                          </a:solidFill>
                          <a:prstDash val="sysDash"/>
                        </a:ln>
                      </wps:spPr>
                      <wps:txbx>
                        <w:txbxContent>
                          <w:p>
                            <w:pPr>
                              <w:pStyle w:val="0"/>
                              <w:spacing w:line="260" w:lineRule="exact"/>
                              <w:rPr>
                                <w:rFonts w:hint="default" w:eastAsiaTheme="minorHAnsi"/>
                                <w:b w:val="1"/>
                                <w:sz w:val="18"/>
                              </w:rPr>
                            </w:pPr>
                            <w:r>
                              <w:rPr>
                                <w:rFonts w:hint="eastAsia" w:eastAsiaTheme="minorHAnsi"/>
                                <w:b w:val="1"/>
                                <w:sz w:val="18"/>
                              </w:rPr>
                              <w:t>※【予防接種</w:t>
                            </w:r>
                            <w:r>
                              <w:rPr>
                                <w:rFonts w:hint="default" w:eastAsiaTheme="minorHAnsi"/>
                                <w:b w:val="1"/>
                                <w:sz w:val="18"/>
                              </w:rPr>
                              <w:t>の対象者と</w:t>
                            </w:r>
                            <w:r>
                              <w:rPr>
                                <w:rFonts w:hint="eastAsia" w:eastAsiaTheme="minorHAnsi"/>
                                <w:b w:val="1"/>
                                <w:sz w:val="18"/>
                              </w:rPr>
                              <w:t>なっている小学校</w:t>
                            </w:r>
                            <w:r>
                              <w:rPr>
                                <w:rFonts w:hint="default" w:eastAsiaTheme="minorHAnsi"/>
                                <w:b w:val="1"/>
                                <w:sz w:val="18"/>
                              </w:rPr>
                              <w:t>６</w:t>
                            </w:r>
                            <w:r>
                              <w:rPr>
                                <w:rFonts w:hint="eastAsia" w:eastAsiaTheme="minorHAnsi"/>
                                <w:b w:val="1"/>
                                <w:sz w:val="18"/>
                              </w:rPr>
                              <w:t>年生</w:t>
                            </w:r>
                            <w:r>
                              <w:rPr>
                                <w:rFonts w:hint="default" w:eastAsiaTheme="minorHAnsi"/>
                                <w:b w:val="1"/>
                                <w:sz w:val="18"/>
                              </w:rPr>
                              <w:t>～高校１</w:t>
                            </w:r>
                            <w:r>
                              <w:rPr>
                                <w:rFonts w:hint="eastAsia" w:eastAsiaTheme="minorHAnsi"/>
                                <w:b w:val="1"/>
                                <w:sz w:val="18"/>
                              </w:rPr>
                              <w:t>年生</w:t>
                            </w:r>
                            <w:r>
                              <w:rPr>
                                <w:rFonts w:hint="default" w:eastAsiaTheme="minorHAnsi"/>
                                <w:b w:val="1"/>
                                <w:sz w:val="18"/>
                              </w:rPr>
                              <w:t>に相当する</w:t>
                            </w:r>
                            <w:r>
                              <w:rPr>
                                <w:rFonts w:hint="eastAsia" w:eastAsiaTheme="minorHAnsi"/>
                                <w:b w:val="1"/>
                                <w:sz w:val="18"/>
                              </w:rPr>
                              <w:t>年齢</w:t>
                            </w:r>
                            <w:r>
                              <w:rPr>
                                <w:rFonts w:hint="default" w:eastAsiaTheme="minorHAnsi"/>
                                <w:b w:val="1"/>
                                <w:sz w:val="18"/>
                              </w:rPr>
                              <w:t>の</w:t>
                            </w:r>
                            <w:r>
                              <w:rPr>
                                <w:rFonts w:hint="eastAsia" w:eastAsiaTheme="minorHAnsi"/>
                                <w:b w:val="1"/>
                                <w:sz w:val="18"/>
                              </w:rPr>
                              <w:t>お子様（満</w:t>
                            </w:r>
                            <w:r>
                              <w:rPr>
                                <w:rFonts w:hint="default" w:eastAsiaTheme="minorHAnsi"/>
                                <w:b w:val="1"/>
                                <w:sz w:val="18"/>
                              </w:rPr>
                              <w:t>16</w:t>
                            </w:r>
                            <w:r>
                              <w:rPr>
                                <w:rFonts w:hint="default" w:eastAsiaTheme="minorHAnsi"/>
                                <w:b w:val="1"/>
                                <w:sz w:val="18"/>
                              </w:rPr>
                              <w:t>歳以上の</w:t>
                            </w:r>
                            <w:r>
                              <w:rPr>
                                <w:rFonts w:hint="eastAsia" w:eastAsiaTheme="minorHAnsi"/>
                                <w:b w:val="1"/>
                                <w:sz w:val="18"/>
                              </w:rPr>
                              <w:t>者</w:t>
                            </w:r>
                            <w:r>
                              <w:rPr>
                                <w:rFonts w:hint="default" w:eastAsiaTheme="minorHAnsi"/>
                                <w:b w:val="1"/>
                                <w:sz w:val="18"/>
                              </w:rPr>
                              <w:t>を</w:t>
                            </w:r>
                            <w:r>
                              <w:rPr>
                                <w:rFonts w:hint="eastAsia" w:eastAsiaTheme="minorHAnsi"/>
                                <w:b w:val="1"/>
                                <w:sz w:val="18"/>
                              </w:rPr>
                              <w:t>除く。</w:t>
                            </w:r>
                            <w:r>
                              <w:rPr>
                                <w:rFonts w:hint="default" w:eastAsiaTheme="minorHAnsi"/>
                                <w:b w:val="1"/>
                                <w:sz w:val="18"/>
                              </w:rPr>
                              <w:t>）を</w:t>
                            </w:r>
                            <w:r>
                              <w:rPr>
                                <w:rFonts w:hint="eastAsia" w:eastAsiaTheme="minorHAnsi"/>
                                <w:b w:val="1"/>
                                <w:sz w:val="18"/>
                              </w:rPr>
                              <w:t>お持ち</w:t>
                            </w:r>
                            <w:r>
                              <w:rPr>
                                <w:rFonts w:hint="default" w:eastAsiaTheme="minorHAnsi"/>
                                <w:b w:val="1"/>
                                <w:sz w:val="18"/>
                              </w:rPr>
                              <w:t>の保護者の</w:t>
                            </w:r>
                            <w:r>
                              <w:rPr>
                                <w:rFonts w:hint="eastAsia" w:eastAsiaTheme="minorHAnsi"/>
                                <w:b w:val="1"/>
                                <w:sz w:val="18"/>
                              </w:rPr>
                              <w:t>方へ】</w:t>
                            </w:r>
                          </w:p>
                          <w:p>
                            <w:pPr>
                              <w:pStyle w:val="0"/>
                              <w:spacing w:line="260" w:lineRule="exact"/>
                              <w:ind w:left="200" w:hanging="200" w:hangingChars="100"/>
                              <w:rPr>
                                <w:rFonts w:hint="default" w:eastAsiaTheme="minorHAnsi"/>
                                <w:b w:val="1"/>
                                <w:sz w:val="20"/>
                                <w:u w:val="single" w:color="auto"/>
                              </w:rPr>
                            </w:pPr>
                            <w:r>
                              <w:rPr>
                                <w:rFonts w:hint="eastAsia" w:eastAsiaTheme="minorHAnsi"/>
                                <w:sz w:val="20"/>
                              </w:rPr>
                              <w:t>　　</w:t>
                            </w:r>
                            <w:r>
                              <w:rPr>
                                <w:rFonts w:hint="default" w:eastAsiaTheme="minorHAnsi"/>
                                <w:sz w:val="20"/>
                              </w:rPr>
                              <w:t>これまで</w:t>
                            </w:r>
                            <w:r>
                              <w:rPr>
                                <w:rFonts w:hint="eastAsia" w:eastAsiaTheme="minorHAnsi"/>
                                <w:sz w:val="20"/>
                              </w:rPr>
                              <w:t>，お子様の</w:t>
                            </w:r>
                            <w:r>
                              <w:rPr>
                                <w:rFonts w:hint="default" w:eastAsiaTheme="minorHAnsi"/>
                                <w:sz w:val="20"/>
                              </w:rPr>
                              <w:t>予防接種</w:t>
                            </w:r>
                            <w:r>
                              <w:rPr>
                                <w:rFonts w:hint="eastAsia" w:eastAsiaTheme="minorHAnsi"/>
                                <w:sz w:val="20"/>
                              </w:rPr>
                              <w:t>の</w:t>
                            </w:r>
                            <w:r>
                              <w:rPr>
                                <w:rFonts w:hint="default" w:eastAsiaTheme="minorHAnsi"/>
                                <w:sz w:val="20"/>
                              </w:rPr>
                              <w:t>実施に当たっては，保護者の同伴が必要と</w:t>
                            </w:r>
                            <w:r>
                              <w:rPr>
                                <w:rFonts w:hint="eastAsia" w:eastAsiaTheme="minorHAnsi"/>
                                <w:sz w:val="20"/>
                              </w:rPr>
                              <w:t>なっていましたが，</w:t>
                            </w:r>
                            <w:r>
                              <w:rPr>
                                <w:rFonts w:hint="eastAsia" w:eastAsiaTheme="minorHAnsi"/>
                                <w:sz w:val="20"/>
                              </w:rPr>
                              <w:t>13</w:t>
                            </w:r>
                            <w:r>
                              <w:rPr>
                                <w:rFonts w:hint="default" w:eastAsiaTheme="minorHAnsi"/>
                                <w:sz w:val="20"/>
                              </w:rPr>
                              <w:t>歳以上（中学１</w:t>
                            </w:r>
                            <w:r>
                              <w:rPr>
                                <w:rFonts w:hint="eastAsia" w:eastAsiaTheme="minorHAnsi"/>
                                <w:sz w:val="20"/>
                              </w:rPr>
                              <w:t>年生</w:t>
                            </w:r>
                            <w:r>
                              <w:rPr>
                                <w:rFonts w:hint="default" w:eastAsiaTheme="minorHAnsi"/>
                                <w:sz w:val="20"/>
                              </w:rPr>
                              <w:t>～高校１</w:t>
                            </w:r>
                            <w:r>
                              <w:rPr>
                                <w:rFonts w:hint="eastAsia" w:eastAsiaTheme="minorHAnsi"/>
                                <w:sz w:val="20"/>
                              </w:rPr>
                              <w:t>年生（満</w:t>
                            </w:r>
                            <w:r>
                              <w:rPr>
                                <w:rFonts w:hint="default" w:eastAsiaTheme="minorHAnsi"/>
                                <w:sz w:val="20"/>
                              </w:rPr>
                              <w:t>16</w:t>
                            </w:r>
                            <w:r>
                              <w:rPr>
                                <w:rFonts w:hint="default" w:eastAsiaTheme="minorHAnsi"/>
                                <w:sz w:val="20"/>
                              </w:rPr>
                              <w:t>歳以上の</w:t>
                            </w:r>
                            <w:r>
                              <w:rPr>
                                <w:rFonts w:hint="eastAsia" w:eastAsiaTheme="minorHAnsi"/>
                                <w:sz w:val="20"/>
                              </w:rPr>
                              <w:t>者</w:t>
                            </w:r>
                            <w:r>
                              <w:rPr>
                                <w:rFonts w:hint="default" w:eastAsiaTheme="minorHAnsi"/>
                                <w:sz w:val="20"/>
                              </w:rPr>
                              <w:t>を</w:t>
                            </w:r>
                            <w:r>
                              <w:rPr>
                                <w:rFonts w:hint="eastAsia" w:eastAsiaTheme="minorHAnsi"/>
                                <w:sz w:val="20"/>
                              </w:rPr>
                              <w:t>除く。</w:t>
                            </w:r>
                            <w:r>
                              <w:rPr>
                                <w:rFonts w:hint="default" w:eastAsiaTheme="minorHAnsi"/>
                                <w:sz w:val="20"/>
                              </w:rPr>
                              <w:t>））</w:t>
                            </w:r>
                            <w:r>
                              <w:rPr>
                                <w:rFonts w:hint="eastAsia" w:eastAsiaTheme="minorHAnsi"/>
                                <w:sz w:val="20"/>
                              </w:rPr>
                              <w:t>の方へのヒトパピローマウイルス感染症の予防接種</w:t>
                            </w:r>
                            <w:r>
                              <w:rPr>
                                <w:rFonts w:hint="default" w:eastAsiaTheme="minorHAnsi"/>
                                <w:sz w:val="20"/>
                              </w:rPr>
                              <w:t>に</w:t>
                            </w:r>
                            <w:r>
                              <w:rPr>
                                <w:rFonts w:hint="eastAsia" w:eastAsiaTheme="minorHAnsi"/>
                                <w:sz w:val="20"/>
                              </w:rPr>
                              <w:t>ついては，</w:t>
                            </w:r>
                            <w:r>
                              <w:rPr>
                                <w:rFonts w:hint="default" w:eastAsiaTheme="minorHAnsi"/>
                                <w:sz w:val="20"/>
                              </w:rPr>
                              <w:t>保護者がこの予診票の記載事項を読み，</w:t>
                            </w:r>
                            <w:r>
                              <w:rPr>
                                <w:rFonts w:hint="eastAsia" w:eastAsiaTheme="minorHAnsi"/>
                                <w:sz w:val="20"/>
                              </w:rPr>
                              <w:t>理解し</w:t>
                            </w:r>
                            <w:r>
                              <w:rPr>
                                <w:rFonts w:hint="default" w:eastAsiaTheme="minorHAnsi"/>
                                <w:sz w:val="20"/>
                              </w:rPr>
                              <w:t>，</w:t>
                            </w:r>
                            <w:r>
                              <w:rPr>
                                <w:rFonts w:hint="eastAsia" w:eastAsiaTheme="minorHAnsi"/>
                                <w:sz w:val="20"/>
                              </w:rPr>
                              <w:t>納得</w:t>
                            </w:r>
                            <w:r>
                              <w:rPr>
                                <w:rFonts w:hint="default" w:eastAsiaTheme="minorHAnsi"/>
                                <w:sz w:val="20"/>
                              </w:rPr>
                              <w:t>して</w:t>
                            </w:r>
                            <w:r>
                              <w:rPr>
                                <w:rFonts w:hint="eastAsia" w:eastAsiaTheme="minorHAnsi"/>
                                <w:sz w:val="20"/>
                              </w:rPr>
                              <w:t>お子様に</w:t>
                            </w:r>
                            <w:r>
                              <w:rPr>
                                <w:rFonts w:hint="default" w:eastAsiaTheme="minorHAnsi"/>
                                <w:sz w:val="20"/>
                              </w:rPr>
                              <w:t>予防接種を</w:t>
                            </w:r>
                            <w:r>
                              <w:rPr>
                                <w:rFonts w:hint="eastAsia" w:eastAsiaTheme="minorHAnsi"/>
                                <w:sz w:val="20"/>
                              </w:rPr>
                              <w:t>受けさせる</w:t>
                            </w:r>
                            <w:r>
                              <w:rPr>
                                <w:rFonts w:hint="default" w:eastAsiaTheme="minorHAnsi"/>
                                <w:sz w:val="20"/>
                              </w:rPr>
                              <w:t>ことを希望する場合に，</w:t>
                            </w:r>
                            <w:r>
                              <w:rPr>
                                <w:rFonts w:hint="eastAsia" w:eastAsiaTheme="minorHAnsi"/>
                                <w:sz w:val="20"/>
                              </w:rPr>
                              <w:t>この予診票</w:t>
                            </w:r>
                            <w:r>
                              <w:rPr>
                                <w:rFonts w:hint="default" w:eastAsiaTheme="minorHAnsi"/>
                                <w:sz w:val="20"/>
                              </w:rPr>
                              <w:t>に</w:t>
                            </w:r>
                            <w:r>
                              <w:rPr>
                                <w:rFonts w:hint="eastAsia" w:eastAsiaTheme="minorHAnsi"/>
                                <w:sz w:val="20"/>
                              </w:rPr>
                              <w:t>自ら</w:t>
                            </w:r>
                            <w:r>
                              <w:rPr>
                                <w:rFonts w:hint="default" w:eastAsiaTheme="minorHAnsi"/>
                                <w:sz w:val="20"/>
                              </w:rPr>
                              <w:t>署名することによって，</w:t>
                            </w:r>
                            <w:r>
                              <w:rPr>
                                <w:rFonts w:hint="eastAsia" w:eastAsiaTheme="minorHAnsi"/>
                                <w:sz w:val="20"/>
                              </w:rPr>
                              <w:t>保護者が</w:t>
                            </w:r>
                            <w:r>
                              <w:rPr>
                                <w:rFonts w:hint="default" w:eastAsiaTheme="minorHAnsi"/>
                                <w:sz w:val="20"/>
                              </w:rPr>
                              <w:t>，</w:t>
                            </w:r>
                            <w:r>
                              <w:rPr>
                                <w:rFonts w:hint="eastAsia" w:eastAsiaTheme="minorHAnsi"/>
                                <w:sz w:val="20"/>
                              </w:rPr>
                              <w:t>同伴しなくても</w:t>
                            </w:r>
                            <w:r>
                              <w:rPr>
                                <w:rFonts w:hint="default" w:eastAsiaTheme="minorHAnsi"/>
                                <w:sz w:val="20"/>
                              </w:rPr>
                              <w:t>お子様は予防接種を</w:t>
                            </w:r>
                            <w:r>
                              <w:rPr>
                                <w:rFonts w:hint="eastAsia" w:eastAsiaTheme="minorHAnsi"/>
                                <w:sz w:val="20"/>
                              </w:rPr>
                              <w:t>受けることが</w:t>
                            </w:r>
                            <w:r>
                              <w:rPr>
                                <w:rFonts w:hint="default" w:eastAsiaTheme="minorHAnsi"/>
                                <w:sz w:val="20"/>
                              </w:rPr>
                              <w:t>で</w:t>
                            </w:r>
                            <w:r>
                              <w:rPr>
                                <w:rFonts w:hint="eastAsia" w:eastAsiaTheme="minorHAnsi"/>
                                <w:sz w:val="20"/>
                              </w:rPr>
                              <w:t>きるようになりました。</w:t>
                            </w:r>
                            <w:r>
                              <w:rPr>
                                <w:rFonts w:hint="default" w:eastAsiaTheme="minorHAnsi"/>
                                <w:b w:val="1"/>
                                <w:sz w:val="20"/>
                                <w:u w:val="single" w:color="auto"/>
                              </w:rPr>
                              <w:t>（</w:t>
                            </w:r>
                            <w:r>
                              <w:rPr>
                                <w:rFonts w:hint="eastAsia" w:eastAsiaTheme="minorHAnsi"/>
                                <w:b w:val="1"/>
                                <w:sz w:val="20"/>
                                <w:u w:val="single" w:color="auto"/>
                              </w:rPr>
                              <w:t>当日は</w:t>
                            </w:r>
                            <w:r>
                              <w:rPr>
                                <w:rFonts w:hint="default" w:eastAsiaTheme="minorHAnsi"/>
                                <w:b w:val="1"/>
                                <w:sz w:val="20"/>
                                <w:u w:val="single" w:color="auto"/>
                              </w:rPr>
                              <w:t>この用紙を必ず持参させてください。</w:t>
                            </w:r>
                            <w:r>
                              <w:rPr>
                                <w:rFonts w:hint="eastAsia" w:eastAsiaTheme="minorHAnsi"/>
                                <w:b w:val="1"/>
                                <w:sz w:val="20"/>
                                <w:u w:val="single" w:color="auto"/>
                              </w:rPr>
                              <w:t>）</w:t>
                            </w:r>
                          </w:p>
                          <w:p>
                            <w:pPr>
                              <w:pStyle w:val="0"/>
                              <w:spacing w:line="260" w:lineRule="exact"/>
                              <w:ind w:left="200" w:hanging="200" w:hangingChars="100"/>
                              <w:rPr>
                                <w:rFonts w:hint="default" w:eastAsiaTheme="minorHAnsi"/>
                                <w:sz w:val="20"/>
                              </w:rPr>
                            </w:pPr>
                            <w:r>
                              <w:rPr>
                                <w:rFonts w:hint="eastAsia" w:eastAsiaTheme="minorHAnsi"/>
                                <w:sz w:val="20"/>
                              </w:rPr>
                              <w:t>　</w:t>
                            </w:r>
                            <w:r>
                              <w:rPr>
                                <w:rFonts w:hint="default" w:eastAsiaTheme="minorHAnsi"/>
                                <w:sz w:val="20"/>
                              </w:rPr>
                              <w:t>　</w:t>
                            </w:r>
                            <w:r>
                              <w:rPr>
                                <w:rFonts w:hint="eastAsia" w:eastAsiaTheme="minorHAnsi"/>
                                <w:sz w:val="20"/>
                              </w:rPr>
                              <w:t>この予診票</w:t>
                            </w:r>
                            <w:r>
                              <w:rPr>
                                <w:rFonts w:hint="default" w:eastAsiaTheme="minorHAnsi"/>
                                <w:sz w:val="20"/>
                              </w:rPr>
                              <w:t>に</w:t>
                            </w:r>
                            <w:r>
                              <w:rPr>
                                <w:rFonts w:hint="eastAsia" w:eastAsiaTheme="minorHAnsi"/>
                                <w:sz w:val="20"/>
                              </w:rPr>
                              <w:t>署名</w:t>
                            </w:r>
                            <w:r>
                              <w:rPr>
                                <w:rFonts w:hint="default" w:eastAsiaTheme="minorHAnsi"/>
                                <w:sz w:val="20"/>
                              </w:rPr>
                              <w:t>するに当たっては，</w:t>
                            </w:r>
                            <w:r>
                              <w:rPr>
                                <w:rFonts w:hint="eastAsia" w:eastAsiaTheme="minorHAnsi"/>
                                <w:sz w:val="20"/>
                              </w:rPr>
                              <w:t>接種させることを</w:t>
                            </w:r>
                            <w:r>
                              <w:rPr>
                                <w:rFonts w:hint="default" w:eastAsiaTheme="minorHAnsi"/>
                                <w:sz w:val="20"/>
                              </w:rPr>
                              <w:t>判断する際に，</w:t>
                            </w:r>
                            <w:r>
                              <w:rPr>
                                <w:rFonts w:hint="eastAsia" w:eastAsiaTheme="minorHAnsi"/>
                                <w:sz w:val="20"/>
                              </w:rPr>
                              <w:t>疑問等が</w:t>
                            </w:r>
                            <w:r>
                              <w:rPr>
                                <w:rFonts w:hint="default" w:eastAsiaTheme="minorHAnsi"/>
                                <w:sz w:val="20"/>
                              </w:rPr>
                              <w:t>あれば</w:t>
                            </w:r>
                            <w:r>
                              <w:rPr>
                                <w:rFonts w:hint="eastAsia" w:eastAsiaTheme="minorHAnsi"/>
                                <w:sz w:val="20"/>
                              </w:rPr>
                              <w:t>，あらかじめ，かかりつけ医</w:t>
                            </w:r>
                            <w:r>
                              <w:rPr>
                                <w:rFonts w:hint="default" w:eastAsiaTheme="minorHAnsi"/>
                                <w:sz w:val="20"/>
                              </w:rPr>
                              <w:t>や</w:t>
                            </w:r>
                            <w:r>
                              <w:rPr>
                                <w:rFonts w:hint="eastAsia" w:eastAsiaTheme="minorHAnsi"/>
                                <w:sz w:val="20"/>
                              </w:rPr>
                              <w:t>水戸市</w:t>
                            </w:r>
                            <w:r>
                              <w:rPr>
                                <w:rFonts w:hint="default" w:eastAsiaTheme="minorHAnsi"/>
                                <w:sz w:val="20"/>
                              </w:rPr>
                              <w:t>保健所</w:t>
                            </w:r>
                            <w:r>
                              <w:rPr>
                                <w:rFonts w:hint="eastAsia" w:eastAsiaTheme="minorHAnsi"/>
                                <w:sz w:val="20"/>
                              </w:rPr>
                              <w:t>感染症対策</w:t>
                            </w:r>
                            <w:r>
                              <w:rPr>
                                <w:rFonts w:hint="default" w:eastAsiaTheme="minorHAnsi"/>
                                <w:sz w:val="20"/>
                              </w:rPr>
                              <w:t>課（</w:t>
                            </w:r>
                            <w:r>
                              <w:rPr>
                                <w:rFonts w:hint="eastAsia" w:eastAsiaTheme="minorHAnsi"/>
                                <w:sz w:val="20"/>
                              </w:rPr>
                              <w:t>TEL 243-7315</w:t>
                            </w:r>
                            <w:r>
                              <w:rPr>
                                <w:rFonts w:hint="default" w:eastAsiaTheme="minorHAnsi"/>
                                <w:sz w:val="20"/>
                              </w:rPr>
                              <w:t>）</w:t>
                            </w:r>
                            <w:r>
                              <w:rPr>
                                <w:rFonts w:hint="eastAsia" w:eastAsiaTheme="minorHAnsi"/>
                                <w:sz w:val="20"/>
                              </w:rPr>
                              <w:t>に確認</w:t>
                            </w:r>
                            <w:r>
                              <w:rPr>
                                <w:rFonts w:hint="default" w:eastAsiaTheme="minorHAnsi"/>
                                <w:sz w:val="20"/>
                              </w:rPr>
                              <w:t>して</w:t>
                            </w:r>
                            <w:r>
                              <w:rPr>
                                <w:rFonts w:hint="eastAsia" w:eastAsiaTheme="minorHAnsi"/>
                                <w:sz w:val="20"/>
                              </w:rPr>
                              <w:t>，十分</w:t>
                            </w:r>
                            <w:r>
                              <w:rPr>
                                <w:rFonts w:hint="default" w:eastAsiaTheme="minorHAnsi"/>
                                <w:sz w:val="20"/>
                              </w:rPr>
                              <w:t>納得した</w:t>
                            </w:r>
                            <w:r>
                              <w:rPr>
                                <w:rFonts w:hint="eastAsia" w:eastAsiaTheme="minorHAnsi"/>
                                <w:sz w:val="20"/>
                              </w:rPr>
                              <w:t>うえで，接種させることを決めてから</w:t>
                            </w:r>
                            <w:r>
                              <w:rPr>
                                <w:rFonts w:hint="default" w:eastAsiaTheme="minorHAnsi"/>
                                <w:sz w:val="20"/>
                              </w:rPr>
                              <w:t>に</w:t>
                            </w:r>
                            <w:r>
                              <w:rPr>
                                <w:rFonts w:hint="eastAsia" w:eastAsiaTheme="minorHAnsi"/>
                                <w:sz w:val="20"/>
                              </w:rPr>
                              <w:t>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524.04pt;height:138.1pt;mso-position-horizontal-relative:margin;position:absolute;margin-left:-15.45pt;margin-top:14.05pt;mso-wrap-distance-bottom:0pt;mso-wrap-distance-right:9pt;mso-wrap-distance-top:0pt;v-text-anchor:top;" o:spid="_x0000_s1026" o:allowincell="t" o:allowoverlap="t" filled="t" fillcolor="#ffffff [3201]" stroked="t" strokecolor="#000000" strokeweight="0.5pt" o:spt="202" type="#_x0000_t202">
                <v:fill/>
                <v:stroke dashstyle="shortdash" filltype="solid"/>
                <v:textbox style="layout-flow:horizontal;" inset="2.5399999999999996mm,1.2699999999999998mm,2.5399999999999996mm,1.2699999999999998mm">
                  <w:txbxContent>
                    <w:p>
                      <w:pPr>
                        <w:pStyle w:val="0"/>
                        <w:spacing w:line="260" w:lineRule="exact"/>
                        <w:rPr>
                          <w:rFonts w:hint="default" w:eastAsiaTheme="minorHAnsi"/>
                          <w:b w:val="1"/>
                          <w:sz w:val="18"/>
                        </w:rPr>
                      </w:pPr>
                      <w:r>
                        <w:rPr>
                          <w:rFonts w:hint="eastAsia" w:eastAsiaTheme="minorHAnsi"/>
                          <w:b w:val="1"/>
                          <w:sz w:val="18"/>
                        </w:rPr>
                        <w:t>※【予防接種</w:t>
                      </w:r>
                      <w:r>
                        <w:rPr>
                          <w:rFonts w:hint="default" w:eastAsiaTheme="minorHAnsi"/>
                          <w:b w:val="1"/>
                          <w:sz w:val="18"/>
                        </w:rPr>
                        <w:t>の対象者と</w:t>
                      </w:r>
                      <w:r>
                        <w:rPr>
                          <w:rFonts w:hint="eastAsia" w:eastAsiaTheme="minorHAnsi"/>
                          <w:b w:val="1"/>
                          <w:sz w:val="18"/>
                        </w:rPr>
                        <w:t>なっている小学校</w:t>
                      </w:r>
                      <w:r>
                        <w:rPr>
                          <w:rFonts w:hint="default" w:eastAsiaTheme="minorHAnsi"/>
                          <w:b w:val="1"/>
                          <w:sz w:val="18"/>
                        </w:rPr>
                        <w:t>６</w:t>
                      </w:r>
                      <w:r>
                        <w:rPr>
                          <w:rFonts w:hint="eastAsia" w:eastAsiaTheme="minorHAnsi"/>
                          <w:b w:val="1"/>
                          <w:sz w:val="18"/>
                        </w:rPr>
                        <w:t>年生</w:t>
                      </w:r>
                      <w:r>
                        <w:rPr>
                          <w:rFonts w:hint="default" w:eastAsiaTheme="minorHAnsi"/>
                          <w:b w:val="1"/>
                          <w:sz w:val="18"/>
                        </w:rPr>
                        <w:t>～高校１</w:t>
                      </w:r>
                      <w:r>
                        <w:rPr>
                          <w:rFonts w:hint="eastAsia" w:eastAsiaTheme="minorHAnsi"/>
                          <w:b w:val="1"/>
                          <w:sz w:val="18"/>
                        </w:rPr>
                        <w:t>年生</w:t>
                      </w:r>
                      <w:r>
                        <w:rPr>
                          <w:rFonts w:hint="default" w:eastAsiaTheme="minorHAnsi"/>
                          <w:b w:val="1"/>
                          <w:sz w:val="18"/>
                        </w:rPr>
                        <w:t>に相当する</w:t>
                      </w:r>
                      <w:r>
                        <w:rPr>
                          <w:rFonts w:hint="eastAsia" w:eastAsiaTheme="minorHAnsi"/>
                          <w:b w:val="1"/>
                          <w:sz w:val="18"/>
                        </w:rPr>
                        <w:t>年齢</w:t>
                      </w:r>
                      <w:r>
                        <w:rPr>
                          <w:rFonts w:hint="default" w:eastAsiaTheme="minorHAnsi"/>
                          <w:b w:val="1"/>
                          <w:sz w:val="18"/>
                        </w:rPr>
                        <w:t>の</w:t>
                      </w:r>
                      <w:r>
                        <w:rPr>
                          <w:rFonts w:hint="eastAsia" w:eastAsiaTheme="minorHAnsi"/>
                          <w:b w:val="1"/>
                          <w:sz w:val="18"/>
                        </w:rPr>
                        <w:t>お子様（満</w:t>
                      </w:r>
                      <w:r>
                        <w:rPr>
                          <w:rFonts w:hint="default" w:eastAsiaTheme="minorHAnsi"/>
                          <w:b w:val="1"/>
                          <w:sz w:val="18"/>
                        </w:rPr>
                        <w:t>16</w:t>
                      </w:r>
                      <w:r>
                        <w:rPr>
                          <w:rFonts w:hint="default" w:eastAsiaTheme="minorHAnsi"/>
                          <w:b w:val="1"/>
                          <w:sz w:val="18"/>
                        </w:rPr>
                        <w:t>歳以上の</w:t>
                      </w:r>
                      <w:r>
                        <w:rPr>
                          <w:rFonts w:hint="eastAsia" w:eastAsiaTheme="minorHAnsi"/>
                          <w:b w:val="1"/>
                          <w:sz w:val="18"/>
                        </w:rPr>
                        <w:t>者</w:t>
                      </w:r>
                      <w:r>
                        <w:rPr>
                          <w:rFonts w:hint="default" w:eastAsiaTheme="minorHAnsi"/>
                          <w:b w:val="1"/>
                          <w:sz w:val="18"/>
                        </w:rPr>
                        <w:t>を</w:t>
                      </w:r>
                      <w:r>
                        <w:rPr>
                          <w:rFonts w:hint="eastAsia" w:eastAsiaTheme="minorHAnsi"/>
                          <w:b w:val="1"/>
                          <w:sz w:val="18"/>
                        </w:rPr>
                        <w:t>除く。</w:t>
                      </w:r>
                      <w:r>
                        <w:rPr>
                          <w:rFonts w:hint="default" w:eastAsiaTheme="minorHAnsi"/>
                          <w:b w:val="1"/>
                          <w:sz w:val="18"/>
                        </w:rPr>
                        <w:t>）を</w:t>
                      </w:r>
                      <w:r>
                        <w:rPr>
                          <w:rFonts w:hint="eastAsia" w:eastAsiaTheme="minorHAnsi"/>
                          <w:b w:val="1"/>
                          <w:sz w:val="18"/>
                        </w:rPr>
                        <w:t>お持ち</w:t>
                      </w:r>
                      <w:r>
                        <w:rPr>
                          <w:rFonts w:hint="default" w:eastAsiaTheme="minorHAnsi"/>
                          <w:b w:val="1"/>
                          <w:sz w:val="18"/>
                        </w:rPr>
                        <w:t>の保護者の</w:t>
                      </w:r>
                      <w:r>
                        <w:rPr>
                          <w:rFonts w:hint="eastAsia" w:eastAsiaTheme="minorHAnsi"/>
                          <w:b w:val="1"/>
                          <w:sz w:val="18"/>
                        </w:rPr>
                        <w:t>方へ】</w:t>
                      </w:r>
                    </w:p>
                    <w:p>
                      <w:pPr>
                        <w:pStyle w:val="0"/>
                        <w:spacing w:line="260" w:lineRule="exact"/>
                        <w:ind w:left="200" w:hanging="200" w:hangingChars="100"/>
                        <w:rPr>
                          <w:rFonts w:hint="default" w:eastAsiaTheme="minorHAnsi"/>
                          <w:b w:val="1"/>
                          <w:sz w:val="20"/>
                          <w:u w:val="single" w:color="auto"/>
                        </w:rPr>
                      </w:pPr>
                      <w:r>
                        <w:rPr>
                          <w:rFonts w:hint="eastAsia" w:eastAsiaTheme="minorHAnsi"/>
                          <w:sz w:val="20"/>
                        </w:rPr>
                        <w:t>　　</w:t>
                      </w:r>
                      <w:r>
                        <w:rPr>
                          <w:rFonts w:hint="default" w:eastAsiaTheme="minorHAnsi"/>
                          <w:sz w:val="20"/>
                        </w:rPr>
                        <w:t>これまで</w:t>
                      </w:r>
                      <w:r>
                        <w:rPr>
                          <w:rFonts w:hint="eastAsia" w:eastAsiaTheme="minorHAnsi"/>
                          <w:sz w:val="20"/>
                        </w:rPr>
                        <w:t>，お子様の</w:t>
                      </w:r>
                      <w:r>
                        <w:rPr>
                          <w:rFonts w:hint="default" w:eastAsiaTheme="minorHAnsi"/>
                          <w:sz w:val="20"/>
                        </w:rPr>
                        <w:t>予防接種</w:t>
                      </w:r>
                      <w:r>
                        <w:rPr>
                          <w:rFonts w:hint="eastAsia" w:eastAsiaTheme="minorHAnsi"/>
                          <w:sz w:val="20"/>
                        </w:rPr>
                        <w:t>の</w:t>
                      </w:r>
                      <w:r>
                        <w:rPr>
                          <w:rFonts w:hint="default" w:eastAsiaTheme="minorHAnsi"/>
                          <w:sz w:val="20"/>
                        </w:rPr>
                        <w:t>実施に当たっては，保護者の同伴が必要と</w:t>
                      </w:r>
                      <w:r>
                        <w:rPr>
                          <w:rFonts w:hint="eastAsia" w:eastAsiaTheme="minorHAnsi"/>
                          <w:sz w:val="20"/>
                        </w:rPr>
                        <w:t>なっていましたが，</w:t>
                      </w:r>
                      <w:r>
                        <w:rPr>
                          <w:rFonts w:hint="eastAsia" w:eastAsiaTheme="minorHAnsi"/>
                          <w:sz w:val="20"/>
                        </w:rPr>
                        <w:t>13</w:t>
                      </w:r>
                      <w:r>
                        <w:rPr>
                          <w:rFonts w:hint="default" w:eastAsiaTheme="minorHAnsi"/>
                          <w:sz w:val="20"/>
                        </w:rPr>
                        <w:t>歳以上（中学１</w:t>
                      </w:r>
                      <w:r>
                        <w:rPr>
                          <w:rFonts w:hint="eastAsia" w:eastAsiaTheme="minorHAnsi"/>
                          <w:sz w:val="20"/>
                        </w:rPr>
                        <w:t>年生</w:t>
                      </w:r>
                      <w:r>
                        <w:rPr>
                          <w:rFonts w:hint="default" w:eastAsiaTheme="minorHAnsi"/>
                          <w:sz w:val="20"/>
                        </w:rPr>
                        <w:t>～高校１</w:t>
                      </w:r>
                      <w:r>
                        <w:rPr>
                          <w:rFonts w:hint="eastAsia" w:eastAsiaTheme="minorHAnsi"/>
                          <w:sz w:val="20"/>
                        </w:rPr>
                        <w:t>年生（満</w:t>
                      </w:r>
                      <w:r>
                        <w:rPr>
                          <w:rFonts w:hint="default" w:eastAsiaTheme="minorHAnsi"/>
                          <w:sz w:val="20"/>
                        </w:rPr>
                        <w:t>16</w:t>
                      </w:r>
                      <w:r>
                        <w:rPr>
                          <w:rFonts w:hint="default" w:eastAsiaTheme="minorHAnsi"/>
                          <w:sz w:val="20"/>
                        </w:rPr>
                        <w:t>歳以上の</w:t>
                      </w:r>
                      <w:r>
                        <w:rPr>
                          <w:rFonts w:hint="eastAsia" w:eastAsiaTheme="minorHAnsi"/>
                          <w:sz w:val="20"/>
                        </w:rPr>
                        <w:t>者</w:t>
                      </w:r>
                      <w:r>
                        <w:rPr>
                          <w:rFonts w:hint="default" w:eastAsiaTheme="minorHAnsi"/>
                          <w:sz w:val="20"/>
                        </w:rPr>
                        <w:t>を</w:t>
                      </w:r>
                      <w:r>
                        <w:rPr>
                          <w:rFonts w:hint="eastAsia" w:eastAsiaTheme="minorHAnsi"/>
                          <w:sz w:val="20"/>
                        </w:rPr>
                        <w:t>除く。</w:t>
                      </w:r>
                      <w:r>
                        <w:rPr>
                          <w:rFonts w:hint="default" w:eastAsiaTheme="minorHAnsi"/>
                          <w:sz w:val="20"/>
                        </w:rPr>
                        <w:t>））</w:t>
                      </w:r>
                      <w:r>
                        <w:rPr>
                          <w:rFonts w:hint="eastAsia" w:eastAsiaTheme="minorHAnsi"/>
                          <w:sz w:val="20"/>
                        </w:rPr>
                        <w:t>の方へのヒトパピローマウイルス感染症の予防接種</w:t>
                      </w:r>
                      <w:r>
                        <w:rPr>
                          <w:rFonts w:hint="default" w:eastAsiaTheme="minorHAnsi"/>
                          <w:sz w:val="20"/>
                        </w:rPr>
                        <w:t>に</w:t>
                      </w:r>
                      <w:r>
                        <w:rPr>
                          <w:rFonts w:hint="eastAsia" w:eastAsiaTheme="minorHAnsi"/>
                          <w:sz w:val="20"/>
                        </w:rPr>
                        <w:t>ついては，</w:t>
                      </w:r>
                      <w:r>
                        <w:rPr>
                          <w:rFonts w:hint="default" w:eastAsiaTheme="minorHAnsi"/>
                          <w:sz w:val="20"/>
                        </w:rPr>
                        <w:t>保護者がこの予診票の記載事項を読み，</w:t>
                      </w:r>
                      <w:r>
                        <w:rPr>
                          <w:rFonts w:hint="eastAsia" w:eastAsiaTheme="minorHAnsi"/>
                          <w:sz w:val="20"/>
                        </w:rPr>
                        <w:t>理解し</w:t>
                      </w:r>
                      <w:r>
                        <w:rPr>
                          <w:rFonts w:hint="default" w:eastAsiaTheme="minorHAnsi"/>
                          <w:sz w:val="20"/>
                        </w:rPr>
                        <w:t>，</w:t>
                      </w:r>
                      <w:r>
                        <w:rPr>
                          <w:rFonts w:hint="eastAsia" w:eastAsiaTheme="minorHAnsi"/>
                          <w:sz w:val="20"/>
                        </w:rPr>
                        <w:t>納得</w:t>
                      </w:r>
                      <w:r>
                        <w:rPr>
                          <w:rFonts w:hint="default" w:eastAsiaTheme="minorHAnsi"/>
                          <w:sz w:val="20"/>
                        </w:rPr>
                        <w:t>して</w:t>
                      </w:r>
                      <w:r>
                        <w:rPr>
                          <w:rFonts w:hint="eastAsia" w:eastAsiaTheme="minorHAnsi"/>
                          <w:sz w:val="20"/>
                        </w:rPr>
                        <w:t>お子様に</w:t>
                      </w:r>
                      <w:r>
                        <w:rPr>
                          <w:rFonts w:hint="default" w:eastAsiaTheme="minorHAnsi"/>
                          <w:sz w:val="20"/>
                        </w:rPr>
                        <w:t>予防接種を</w:t>
                      </w:r>
                      <w:r>
                        <w:rPr>
                          <w:rFonts w:hint="eastAsia" w:eastAsiaTheme="minorHAnsi"/>
                          <w:sz w:val="20"/>
                        </w:rPr>
                        <w:t>受けさせる</w:t>
                      </w:r>
                      <w:r>
                        <w:rPr>
                          <w:rFonts w:hint="default" w:eastAsiaTheme="minorHAnsi"/>
                          <w:sz w:val="20"/>
                        </w:rPr>
                        <w:t>ことを希望する場合に，</w:t>
                      </w:r>
                      <w:r>
                        <w:rPr>
                          <w:rFonts w:hint="eastAsia" w:eastAsiaTheme="minorHAnsi"/>
                          <w:sz w:val="20"/>
                        </w:rPr>
                        <w:t>この予診票</w:t>
                      </w:r>
                      <w:r>
                        <w:rPr>
                          <w:rFonts w:hint="default" w:eastAsiaTheme="minorHAnsi"/>
                          <w:sz w:val="20"/>
                        </w:rPr>
                        <w:t>に</w:t>
                      </w:r>
                      <w:r>
                        <w:rPr>
                          <w:rFonts w:hint="eastAsia" w:eastAsiaTheme="minorHAnsi"/>
                          <w:sz w:val="20"/>
                        </w:rPr>
                        <w:t>自ら</w:t>
                      </w:r>
                      <w:r>
                        <w:rPr>
                          <w:rFonts w:hint="default" w:eastAsiaTheme="minorHAnsi"/>
                          <w:sz w:val="20"/>
                        </w:rPr>
                        <w:t>署名することによって，</w:t>
                      </w:r>
                      <w:r>
                        <w:rPr>
                          <w:rFonts w:hint="eastAsia" w:eastAsiaTheme="minorHAnsi"/>
                          <w:sz w:val="20"/>
                        </w:rPr>
                        <w:t>保護者が</w:t>
                      </w:r>
                      <w:r>
                        <w:rPr>
                          <w:rFonts w:hint="default" w:eastAsiaTheme="minorHAnsi"/>
                          <w:sz w:val="20"/>
                        </w:rPr>
                        <w:t>，</w:t>
                      </w:r>
                      <w:r>
                        <w:rPr>
                          <w:rFonts w:hint="eastAsia" w:eastAsiaTheme="minorHAnsi"/>
                          <w:sz w:val="20"/>
                        </w:rPr>
                        <w:t>同伴しなくても</w:t>
                      </w:r>
                      <w:r>
                        <w:rPr>
                          <w:rFonts w:hint="default" w:eastAsiaTheme="minorHAnsi"/>
                          <w:sz w:val="20"/>
                        </w:rPr>
                        <w:t>お子様は予防接種を</w:t>
                      </w:r>
                      <w:r>
                        <w:rPr>
                          <w:rFonts w:hint="eastAsia" w:eastAsiaTheme="minorHAnsi"/>
                          <w:sz w:val="20"/>
                        </w:rPr>
                        <w:t>受けることが</w:t>
                      </w:r>
                      <w:r>
                        <w:rPr>
                          <w:rFonts w:hint="default" w:eastAsiaTheme="minorHAnsi"/>
                          <w:sz w:val="20"/>
                        </w:rPr>
                        <w:t>で</w:t>
                      </w:r>
                      <w:r>
                        <w:rPr>
                          <w:rFonts w:hint="eastAsia" w:eastAsiaTheme="minorHAnsi"/>
                          <w:sz w:val="20"/>
                        </w:rPr>
                        <w:t>きるようになりました。</w:t>
                      </w:r>
                      <w:r>
                        <w:rPr>
                          <w:rFonts w:hint="default" w:eastAsiaTheme="minorHAnsi"/>
                          <w:b w:val="1"/>
                          <w:sz w:val="20"/>
                          <w:u w:val="single" w:color="auto"/>
                        </w:rPr>
                        <w:t>（</w:t>
                      </w:r>
                      <w:r>
                        <w:rPr>
                          <w:rFonts w:hint="eastAsia" w:eastAsiaTheme="minorHAnsi"/>
                          <w:b w:val="1"/>
                          <w:sz w:val="20"/>
                          <w:u w:val="single" w:color="auto"/>
                        </w:rPr>
                        <w:t>当日は</w:t>
                      </w:r>
                      <w:r>
                        <w:rPr>
                          <w:rFonts w:hint="default" w:eastAsiaTheme="minorHAnsi"/>
                          <w:b w:val="1"/>
                          <w:sz w:val="20"/>
                          <w:u w:val="single" w:color="auto"/>
                        </w:rPr>
                        <w:t>この用紙を必ず持参させてください。</w:t>
                      </w:r>
                      <w:r>
                        <w:rPr>
                          <w:rFonts w:hint="eastAsia" w:eastAsiaTheme="minorHAnsi"/>
                          <w:b w:val="1"/>
                          <w:sz w:val="20"/>
                          <w:u w:val="single" w:color="auto"/>
                        </w:rPr>
                        <w:t>）</w:t>
                      </w:r>
                    </w:p>
                    <w:p>
                      <w:pPr>
                        <w:pStyle w:val="0"/>
                        <w:spacing w:line="260" w:lineRule="exact"/>
                        <w:ind w:left="200" w:hanging="200" w:hangingChars="100"/>
                        <w:rPr>
                          <w:rFonts w:hint="default" w:eastAsiaTheme="minorHAnsi"/>
                          <w:sz w:val="20"/>
                        </w:rPr>
                      </w:pPr>
                      <w:r>
                        <w:rPr>
                          <w:rFonts w:hint="eastAsia" w:eastAsiaTheme="minorHAnsi"/>
                          <w:sz w:val="20"/>
                        </w:rPr>
                        <w:t>　</w:t>
                      </w:r>
                      <w:r>
                        <w:rPr>
                          <w:rFonts w:hint="default" w:eastAsiaTheme="minorHAnsi"/>
                          <w:sz w:val="20"/>
                        </w:rPr>
                        <w:t>　</w:t>
                      </w:r>
                      <w:r>
                        <w:rPr>
                          <w:rFonts w:hint="eastAsia" w:eastAsiaTheme="minorHAnsi"/>
                          <w:sz w:val="20"/>
                        </w:rPr>
                        <w:t>この予診票</w:t>
                      </w:r>
                      <w:r>
                        <w:rPr>
                          <w:rFonts w:hint="default" w:eastAsiaTheme="minorHAnsi"/>
                          <w:sz w:val="20"/>
                        </w:rPr>
                        <w:t>に</w:t>
                      </w:r>
                      <w:r>
                        <w:rPr>
                          <w:rFonts w:hint="eastAsia" w:eastAsiaTheme="minorHAnsi"/>
                          <w:sz w:val="20"/>
                        </w:rPr>
                        <w:t>署名</w:t>
                      </w:r>
                      <w:r>
                        <w:rPr>
                          <w:rFonts w:hint="default" w:eastAsiaTheme="minorHAnsi"/>
                          <w:sz w:val="20"/>
                        </w:rPr>
                        <w:t>するに当たっては，</w:t>
                      </w:r>
                      <w:r>
                        <w:rPr>
                          <w:rFonts w:hint="eastAsia" w:eastAsiaTheme="minorHAnsi"/>
                          <w:sz w:val="20"/>
                        </w:rPr>
                        <w:t>接種させることを</w:t>
                      </w:r>
                      <w:r>
                        <w:rPr>
                          <w:rFonts w:hint="default" w:eastAsiaTheme="minorHAnsi"/>
                          <w:sz w:val="20"/>
                        </w:rPr>
                        <w:t>判断する際に，</w:t>
                      </w:r>
                      <w:r>
                        <w:rPr>
                          <w:rFonts w:hint="eastAsia" w:eastAsiaTheme="minorHAnsi"/>
                          <w:sz w:val="20"/>
                        </w:rPr>
                        <w:t>疑問等が</w:t>
                      </w:r>
                      <w:r>
                        <w:rPr>
                          <w:rFonts w:hint="default" w:eastAsiaTheme="minorHAnsi"/>
                          <w:sz w:val="20"/>
                        </w:rPr>
                        <w:t>あれば</w:t>
                      </w:r>
                      <w:r>
                        <w:rPr>
                          <w:rFonts w:hint="eastAsia" w:eastAsiaTheme="minorHAnsi"/>
                          <w:sz w:val="20"/>
                        </w:rPr>
                        <w:t>，あらかじめ，かかりつけ医</w:t>
                      </w:r>
                      <w:r>
                        <w:rPr>
                          <w:rFonts w:hint="default" w:eastAsiaTheme="minorHAnsi"/>
                          <w:sz w:val="20"/>
                        </w:rPr>
                        <w:t>や</w:t>
                      </w:r>
                      <w:r>
                        <w:rPr>
                          <w:rFonts w:hint="eastAsia" w:eastAsiaTheme="minorHAnsi"/>
                          <w:sz w:val="20"/>
                        </w:rPr>
                        <w:t>水戸市</w:t>
                      </w:r>
                      <w:r>
                        <w:rPr>
                          <w:rFonts w:hint="default" w:eastAsiaTheme="minorHAnsi"/>
                          <w:sz w:val="20"/>
                        </w:rPr>
                        <w:t>保健所</w:t>
                      </w:r>
                      <w:r>
                        <w:rPr>
                          <w:rFonts w:hint="eastAsia" w:eastAsiaTheme="minorHAnsi"/>
                          <w:sz w:val="20"/>
                        </w:rPr>
                        <w:t>感染症対策</w:t>
                      </w:r>
                      <w:r>
                        <w:rPr>
                          <w:rFonts w:hint="default" w:eastAsiaTheme="minorHAnsi"/>
                          <w:sz w:val="20"/>
                        </w:rPr>
                        <w:t>課（</w:t>
                      </w:r>
                      <w:r>
                        <w:rPr>
                          <w:rFonts w:hint="eastAsia" w:eastAsiaTheme="minorHAnsi"/>
                          <w:sz w:val="20"/>
                        </w:rPr>
                        <w:t>TEL 243-7315</w:t>
                      </w:r>
                      <w:r>
                        <w:rPr>
                          <w:rFonts w:hint="default" w:eastAsiaTheme="minorHAnsi"/>
                          <w:sz w:val="20"/>
                        </w:rPr>
                        <w:t>）</w:t>
                      </w:r>
                      <w:r>
                        <w:rPr>
                          <w:rFonts w:hint="eastAsia" w:eastAsiaTheme="minorHAnsi"/>
                          <w:sz w:val="20"/>
                        </w:rPr>
                        <w:t>に確認</w:t>
                      </w:r>
                      <w:r>
                        <w:rPr>
                          <w:rFonts w:hint="default" w:eastAsiaTheme="minorHAnsi"/>
                          <w:sz w:val="20"/>
                        </w:rPr>
                        <w:t>して</w:t>
                      </w:r>
                      <w:r>
                        <w:rPr>
                          <w:rFonts w:hint="eastAsia" w:eastAsiaTheme="minorHAnsi"/>
                          <w:sz w:val="20"/>
                        </w:rPr>
                        <w:t>，十分</w:t>
                      </w:r>
                      <w:r>
                        <w:rPr>
                          <w:rFonts w:hint="default" w:eastAsiaTheme="minorHAnsi"/>
                          <w:sz w:val="20"/>
                        </w:rPr>
                        <w:t>納得した</w:t>
                      </w:r>
                      <w:r>
                        <w:rPr>
                          <w:rFonts w:hint="eastAsia" w:eastAsiaTheme="minorHAnsi"/>
                          <w:sz w:val="20"/>
                        </w:rPr>
                        <w:t>うえで，接種させることを決めてから</w:t>
                      </w:r>
                      <w:r>
                        <w:rPr>
                          <w:rFonts w:hint="default" w:eastAsiaTheme="minorHAnsi"/>
                          <w:sz w:val="20"/>
                        </w:rPr>
                        <w:t>に</w:t>
                      </w:r>
                      <w:r>
                        <w:rPr>
                          <w:rFonts w:hint="eastAsia" w:eastAsiaTheme="minorHAnsi"/>
                          <w:sz w:val="20"/>
                        </w:rPr>
                        <w:t>してください。</w:t>
                      </w:r>
                    </w:p>
                  </w:txbxContent>
                </v:textbox>
                <v:imagedata o:title=""/>
                <w10:wrap type="none" anchorx="margin" anchory="text"/>
              </v:shape>
            </w:pict>
          </mc:Fallback>
        </mc:AlternateContent>
      </w:r>
      <w:r>
        <w:rPr>
          <w:rFonts w:hint="eastAsia" w:eastAsiaTheme="minorHAnsi"/>
          <w:b w:val="1"/>
          <w:color w:val="FFFFFF" w:themeColor="background1"/>
          <w:sz w:val="20"/>
          <w:highlight w:val="black"/>
          <w:shd w:val="pct15" w:color="auto" w:fill="FFFFFF"/>
        </w:rPr>
        <w:t>〇保護者の方へ：必ずお読みください</w:t>
      </w:r>
      <w:r>
        <w:rPr>
          <w:rFonts w:hint="eastAsia" w:eastAsiaTheme="minorHAnsi"/>
          <w:b w:val="1"/>
          <w:color w:val="FFFFFF" w:themeColor="background1"/>
          <w:sz w:val="20"/>
          <w:highlight w:val="black"/>
        </w:rPr>
        <w:t>。</w:t>
      </w:r>
    </w:p>
    <w:p>
      <w:pPr>
        <w:pStyle w:val="0"/>
        <w:spacing w:line="240" w:lineRule="exact"/>
        <w:rPr>
          <w:rFonts w:hint="default" w:eastAsiaTheme="minorHAnsi"/>
          <w:b w:val="1"/>
          <w:color w:val="FFFFFF" w:themeColor="background1"/>
          <w:sz w:val="20"/>
        </w:rPr>
      </w:pPr>
    </w:p>
    <w:p>
      <w:pPr>
        <w:pStyle w:val="0"/>
        <w:spacing w:line="240" w:lineRule="exact"/>
        <w:rPr>
          <w:rFonts w:hint="default" w:eastAsiaTheme="minorHAnsi"/>
          <w:b w:val="1"/>
          <w:color w:val="FFFFFF" w:themeColor="background1"/>
          <w:sz w:val="20"/>
        </w:rPr>
      </w:pPr>
    </w:p>
    <w:p>
      <w:pPr>
        <w:pStyle w:val="0"/>
        <w:spacing w:line="240" w:lineRule="exact"/>
        <w:rPr>
          <w:rFonts w:hint="default" w:eastAsiaTheme="minorHAnsi"/>
          <w:b w:val="1"/>
          <w:color w:val="FFFFFF" w:themeColor="background1"/>
          <w:sz w:val="20"/>
        </w:rPr>
      </w:pPr>
    </w:p>
    <w:p>
      <w:pPr>
        <w:pStyle w:val="0"/>
        <w:spacing w:line="240" w:lineRule="exact"/>
        <w:rPr>
          <w:rFonts w:hint="default" w:eastAsiaTheme="minorHAnsi"/>
          <w:b w:val="1"/>
          <w:color w:val="FFFFFF" w:themeColor="background1"/>
          <w:sz w:val="20"/>
        </w:rPr>
      </w:pPr>
    </w:p>
    <w:p>
      <w:pPr>
        <w:pStyle w:val="0"/>
        <w:spacing w:line="240" w:lineRule="exact"/>
        <w:rPr>
          <w:rFonts w:hint="default" w:eastAsiaTheme="minorHAnsi"/>
          <w:b w:val="1"/>
          <w:color w:val="FFFFFF" w:themeColor="background1"/>
          <w:sz w:val="20"/>
        </w:rPr>
      </w:pPr>
    </w:p>
    <w:p>
      <w:pPr>
        <w:pStyle w:val="0"/>
        <w:spacing w:line="240" w:lineRule="exact"/>
        <w:rPr>
          <w:rFonts w:hint="default" w:eastAsiaTheme="minorHAnsi"/>
          <w:b w:val="1"/>
          <w:color w:val="FFFFFF" w:themeColor="background1"/>
          <w:sz w:val="20"/>
        </w:rPr>
      </w:pPr>
    </w:p>
    <w:p>
      <w:pPr>
        <w:pStyle w:val="0"/>
        <w:spacing w:line="240" w:lineRule="exact"/>
        <w:rPr>
          <w:rFonts w:hint="default" w:eastAsiaTheme="minorHAnsi"/>
          <w:sz w:val="20"/>
        </w:rPr>
      </w:pPr>
    </w:p>
    <w:p>
      <w:pPr>
        <w:pStyle w:val="0"/>
        <w:spacing w:line="240" w:lineRule="exact"/>
        <w:rPr>
          <w:rFonts w:hint="default" w:eastAsiaTheme="minorHAnsi"/>
          <w:sz w:val="20"/>
        </w:rPr>
      </w:pPr>
    </w:p>
    <w:p>
      <w:pPr>
        <w:pStyle w:val="0"/>
        <w:spacing w:line="240" w:lineRule="exact"/>
        <w:rPr>
          <w:rFonts w:hint="default" w:eastAsiaTheme="minorHAnsi"/>
          <w:sz w:val="20"/>
        </w:rPr>
      </w:pPr>
    </w:p>
    <w:p>
      <w:pPr>
        <w:pStyle w:val="0"/>
        <w:spacing w:line="240" w:lineRule="exact"/>
        <w:rPr>
          <w:rFonts w:hint="default" w:eastAsiaTheme="minorHAnsi"/>
          <w:sz w:val="20"/>
        </w:rPr>
      </w:pPr>
    </w:p>
    <w:p>
      <w:pPr>
        <w:pStyle w:val="0"/>
        <w:spacing w:line="240" w:lineRule="exact"/>
        <w:rPr>
          <w:rFonts w:hint="default" w:eastAsiaTheme="minorHAnsi"/>
          <w:sz w:val="20"/>
        </w:rPr>
      </w:pPr>
    </w:p>
    <w:p>
      <w:pPr>
        <w:pStyle w:val="0"/>
        <w:spacing w:line="240" w:lineRule="exact"/>
        <w:rPr>
          <w:rFonts w:hint="default" w:eastAsiaTheme="minorHAnsi"/>
          <w:sz w:val="20"/>
        </w:rPr>
      </w:pPr>
      <w:r>
        <w:rPr>
          <w:rFonts w:hint="eastAsia" w:eastAsiaTheme="minorHAnsi"/>
          <w:sz w:val="20"/>
        </w:rPr>
        <w:t>　</w:t>
      </w:r>
    </w:p>
    <w:p>
      <w:pPr>
        <w:pStyle w:val="0"/>
        <w:spacing w:line="240" w:lineRule="exact"/>
        <w:rPr>
          <w:rFonts w:hint="default" w:eastAsiaTheme="minorHAnsi"/>
          <w:b w:val="1"/>
          <w:sz w:val="20"/>
        </w:rPr>
      </w:pPr>
      <w:r>
        <w:rPr>
          <w:rFonts w:hint="eastAsia" w:eastAsiaTheme="minorHAnsi"/>
          <w:b w:val="1"/>
          <w:sz w:val="20"/>
        </w:rPr>
        <w:t>１　ヒトパピローマウイルス（</w:t>
      </w:r>
      <w:r>
        <w:rPr>
          <w:rFonts w:hint="eastAsia" w:eastAsiaTheme="minorHAnsi"/>
          <w:b w:val="1"/>
          <w:sz w:val="20"/>
        </w:rPr>
        <w:t>HPV</w:t>
      </w:r>
      <w:r>
        <w:rPr>
          <w:rFonts w:hint="default" w:eastAsiaTheme="minorHAnsi"/>
          <w:b w:val="1"/>
          <w:sz w:val="20"/>
        </w:rPr>
        <w:t>）</w:t>
      </w:r>
      <w:r>
        <w:rPr>
          <w:rFonts w:hint="eastAsia" w:eastAsiaTheme="minorHAnsi"/>
          <w:b w:val="1"/>
          <w:sz w:val="20"/>
        </w:rPr>
        <w:t>感染症の症状について</w:t>
      </w:r>
    </w:p>
    <w:p>
      <w:pPr>
        <w:pStyle w:val="0"/>
        <w:spacing w:line="240" w:lineRule="exact"/>
        <w:rPr>
          <w:rFonts w:hint="default" w:eastAsiaTheme="minorHAnsi"/>
          <w:b w:val="1"/>
          <w:sz w:val="20"/>
        </w:rPr>
      </w:pPr>
    </w:p>
    <w:p>
      <w:pPr>
        <w:pStyle w:val="0"/>
        <w:spacing w:line="260" w:lineRule="exact"/>
        <w:ind w:left="200" w:hanging="200" w:hangingChars="100"/>
        <w:rPr>
          <w:rFonts w:hint="default" w:eastAsiaTheme="minorHAnsi"/>
          <w:sz w:val="20"/>
        </w:rPr>
      </w:pPr>
      <w:r>
        <w:rPr>
          <w:rFonts w:hint="eastAsia" w:eastAsiaTheme="minorHAnsi"/>
          <w:sz w:val="20"/>
        </w:rPr>
        <w:t>　　ヒトパピローマウイルスは皮膚や粘膜に感染するウイルスで，</w:t>
      </w:r>
      <w:r>
        <w:rPr>
          <w:rFonts w:hint="eastAsia" w:eastAsiaTheme="minorHAnsi"/>
          <w:sz w:val="20"/>
        </w:rPr>
        <w:t>100</w:t>
      </w:r>
      <w:r>
        <w:rPr>
          <w:rFonts w:hint="eastAsia" w:eastAsiaTheme="minorHAnsi"/>
          <w:sz w:val="20"/>
        </w:rPr>
        <w:t>以上の種類に分類されています。これらのうち主に粘膜に感染する種類は，性行為を介して生じる表皮の微小なキズから，生殖器粘膜に侵入して感染するウイルスであり，海外においては性活動を行う女性の</w:t>
      </w:r>
      <w:r>
        <w:rPr>
          <w:rFonts w:hint="eastAsia" w:eastAsiaTheme="minorHAnsi"/>
          <w:sz w:val="20"/>
        </w:rPr>
        <w:t>50</w:t>
      </w:r>
      <w:r>
        <w:rPr>
          <w:rFonts w:hint="eastAsia" w:eastAsiaTheme="minorHAnsi"/>
          <w:sz w:val="20"/>
        </w:rPr>
        <w:t>％以上が，生涯で一度は感染すると推定されています。</w:t>
      </w:r>
    </w:p>
    <w:p>
      <w:pPr>
        <w:pStyle w:val="0"/>
        <w:spacing w:line="260" w:lineRule="exact"/>
        <w:ind w:left="200" w:hanging="200" w:hangingChars="100"/>
        <w:rPr>
          <w:rFonts w:hint="default" w:eastAsiaTheme="minorHAnsi"/>
          <w:sz w:val="20"/>
        </w:rPr>
      </w:pPr>
      <w:r>
        <w:rPr>
          <w:rFonts w:hint="eastAsia" w:eastAsiaTheme="minorHAnsi"/>
          <w:sz w:val="20"/>
        </w:rPr>
        <w:t>　　粘膜に感染する</w:t>
      </w:r>
      <w:r>
        <w:rPr>
          <w:rFonts w:hint="default" w:eastAsiaTheme="minorHAnsi"/>
          <w:sz w:val="20"/>
        </w:rPr>
        <w:t>HPV</w:t>
      </w:r>
      <w:r>
        <w:rPr>
          <w:rFonts w:hint="eastAsia" w:eastAsiaTheme="minorHAnsi"/>
          <w:sz w:val="20"/>
        </w:rPr>
        <w:t>のうち少なくとも</w:t>
      </w:r>
      <w:r>
        <w:rPr>
          <w:rFonts w:hint="eastAsia" w:eastAsiaTheme="minorHAnsi"/>
          <w:sz w:val="20"/>
        </w:rPr>
        <w:t>15</w:t>
      </w:r>
      <w:r>
        <w:rPr>
          <w:rFonts w:hint="eastAsia" w:eastAsiaTheme="minorHAnsi"/>
          <w:sz w:val="20"/>
        </w:rPr>
        <w:t>種類は子宮頸がんから検出され，「高リスク型</w:t>
      </w:r>
      <w:r>
        <w:rPr>
          <w:rFonts w:hint="eastAsia" w:eastAsiaTheme="minorHAnsi"/>
          <w:sz w:val="20"/>
        </w:rPr>
        <w:t>HPV</w:t>
      </w:r>
      <w:r>
        <w:rPr>
          <w:rFonts w:hint="eastAsia" w:eastAsiaTheme="minorHAnsi"/>
          <w:sz w:val="20"/>
        </w:rPr>
        <w:t>」と呼ばれています。高リスク型</w:t>
      </w:r>
      <w:r>
        <w:rPr>
          <w:rFonts w:hint="eastAsia" w:eastAsiaTheme="minorHAnsi"/>
          <w:sz w:val="20"/>
        </w:rPr>
        <w:t>HPV</w:t>
      </w:r>
      <w:r>
        <w:rPr>
          <w:rFonts w:hint="eastAsia" w:eastAsiaTheme="minorHAnsi"/>
          <w:sz w:val="20"/>
        </w:rPr>
        <w:t>の中でも</w:t>
      </w:r>
      <w:r>
        <w:rPr>
          <w:rFonts w:hint="eastAsia" w:eastAsiaTheme="minorHAnsi"/>
          <w:sz w:val="20"/>
        </w:rPr>
        <w:t>16</w:t>
      </w:r>
      <w:r>
        <w:rPr>
          <w:rFonts w:hint="eastAsia" w:eastAsiaTheme="minorHAnsi"/>
          <w:sz w:val="20"/>
        </w:rPr>
        <w:t>型，</w:t>
      </w:r>
      <w:r>
        <w:rPr>
          <w:rFonts w:hint="eastAsia" w:eastAsiaTheme="minorHAnsi"/>
          <w:sz w:val="20"/>
        </w:rPr>
        <w:t>18</w:t>
      </w:r>
      <w:r>
        <w:rPr>
          <w:rFonts w:hint="eastAsia" w:eastAsiaTheme="minorHAnsi"/>
          <w:sz w:val="20"/>
        </w:rPr>
        <w:t>型とよばれる２種類は特に頻度が高く，海外の子宮頸がん発生の約</w:t>
      </w:r>
      <w:r>
        <w:rPr>
          <w:rFonts w:hint="eastAsia" w:eastAsiaTheme="minorHAnsi"/>
          <w:sz w:val="20"/>
        </w:rPr>
        <w:t>70</w:t>
      </w:r>
      <w:r>
        <w:rPr>
          <w:rFonts w:hint="eastAsia" w:eastAsiaTheme="minorHAnsi"/>
          <w:sz w:val="20"/>
        </w:rPr>
        <w:t>％に関わっていると推定されています。また，子宮頸がん以外にも，海外において少なくとも</w:t>
      </w:r>
      <w:r>
        <w:rPr>
          <w:rFonts w:hint="eastAsia" w:eastAsiaTheme="minorHAnsi"/>
          <w:sz w:val="20"/>
        </w:rPr>
        <w:t>90</w:t>
      </w:r>
      <w:r>
        <w:rPr>
          <w:rFonts w:hint="eastAsia" w:eastAsiaTheme="minorHAnsi"/>
          <w:sz w:val="20"/>
        </w:rPr>
        <w:t>％の肛門がん，</w:t>
      </w:r>
      <w:r>
        <w:rPr>
          <w:rFonts w:hint="eastAsia" w:eastAsiaTheme="minorHAnsi"/>
          <w:sz w:val="20"/>
        </w:rPr>
        <w:t>40</w:t>
      </w:r>
      <w:r>
        <w:rPr>
          <w:rFonts w:hint="eastAsia" w:eastAsiaTheme="minorHAnsi"/>
          <w:sz w:val="20"/>
        </w:rPr>
        <w:t>％の膣がん・外陰部がん・陰茎がんに関わっていると推定されています。その他，高リスク型に属さない種類のものは，生殖器にできる良性のイボである尖圭コンジローマの原因となることが分かっています。</w:t>
      </w:r>
    </w:p>
    <w:p>
      <w:pPr>
        <w:pStyle w:val="0"/>
        <w:spacing w:line="260" w:lineRule="exact"/>
        <w:rPr>
          <w:rFonts w:hint="default" w:eastAsiaTheme="minorHAnsi"/>
          <w:sz w:val="20"/>
        </w:rPr>
      </w:pPr>
    </w:p>
    <w:p>
      <w:pPr>
        <w:pStyle w:val="0"/>
        <w:spacing w:line="260" w:lineRule="exact"/>
        <w:rPr>
          <w:rFonts w:hint="default" w:eastAsiaTheme="minorHAnsi"/>
          <w:b w:val="1"/>
          <w:sz w:val="20"/>
        </w:rPr>
      </w:pPr>
      <w:r>
        <w:rPr>
          <w:rFonts w:hint="eastAsia" w:eastAsiaTheme="minorHAnsi"/>
          <w:sz w:val="20"/>
        </w:rPr>
        <w:t>　</w:t>
      </w:r>
      <w:r>
        <w:rPr>
          <w:rFonts w:hint="eastAsia" w:eastAsiaTheme="minorHAnsi"/>
          <w:b w:val="1"/>
          <w:sz w:val="20"/>
        </w:rPr>
        <w:t>２　予防接種の効果と副反応</w:t>
      </w:r>
    </w:p>
    <w:p>
      <w:pPr>
        <w:pStyle w:val="0"/>
        <w:spacing w:line="260" w:lineRule="exact"/>
        <w:rPr>
          <w:rFonts w:hint="default" w:eastAsiaTheme="minorHAnsi"/>
          <w:b w:val="1"/>
          <w:sz w:val="20"/>
        </w:rPr>
      </w:pPr>
    </w:p>
    <w:p>
      <w:pPr>
        <w:pStyle w:val="0"/>
        <w:spacing w:line="260" w:lineRule="exact"/>
        <w:ind w:left="200" w:hanging="200" w:hangingChars="100"/>
        <w:rPr>
          <w:rFonts w:hint="default" w:eastAsiaTheme="minorHAnsi"/>
          <w:sz w:val="20"/>
        </w:rPr>
      </w:pPr>
      <w:r>
        <w:rPr>
          <w:rFonts w:hint="eastAsia" w:eastAsiaTheme="minorHAnsi"/>
          <w:sz w:val="20"/>
        </w:rPr>
        <w:t>　　ワクチンの中には，いくつかの種類のヒトパピローマウイルス（</w:t>
      </w:r>
      <w:r>
        <w:rPr>
          <w:rFonts w:hint="eastAsia" w:eastAsiaTheme="minorHAnsi"/>
          <w:sz w:val="20"/>
        </w:rPr>
        <w:t>HPV</w:t>
      </w:r>
      <w:r>
        <w:rPr>
          <w:rFonts w:hint="eastAsia" w:eastAsiaTheme="minorHAnsi"/>
          <w:sz w:val="20"/>
        </w:rPr>
        <w:t>）のウイルス成分が含まれており</w:t>
      </w:r>
      <w:r>
        <w:rPr>
          <w:rFonts w:hint="eastAsia" w:eastAsiaTheme="minorHAnsi"/>
          <w:sz w:val="20"/>
        </w:rPr>
        <w:t>,</w:t>
      </w:r>
      <w:r>
        <w:rPr>
          <w:rFonts w:hint="eastAsia" w:eastAsiaTheme="minorHAnsi"/>
          <w:sz w:val="20"/>
        </w:rPr>
        <w:t>予防接種を受けたお子様は，これらに対する免疫を獲得することができます。体内に免疫ができると，</w:t>
      </w:r>
      <w:r>
        <w:rPr>
          <w:rFonts w:hint="eastAsia" w:eastAsiaTheme="minorHAnsi"/>
          <w:sz w:val="20"/>
        </w:rPr>
        <w:t>HPV</w:t>
      </w:r>
      <w:r>
        <w:rPr>
          <w:rFonts w:hint="eastAsia" w:eastAsiaTheme="minorHAnsi"/>
          <w:sz w:val="20"/>
        </w:rPr>
        <w:t>にかかることを防ぐことができます。</w:t>
      </w:r>
    </w:p>
    <w:p>
      <w:pPr>
        <w:pStyle w:val="0"/>
        <w:spacing w:line="260" w:lineRule="exact"/>
        <w:ind w:left="200" w:hanging="200" w:hangingChars="100"/>
        <w:rPr>
          <w:rFonts w:hint="default" w:eastAsiaTheme="minorHAnsi"/>
          <w:sz w:val="20"/>
        </w:rPr>
      </w:pPr>
      <w:r>
        <w:rPr>
          <w:rFonts w:hint="eastAsia" w:eastAsiaTheme="minorHAnsi"/>
          <w:sz w:val="20"/>
        </w:rPr>
        <w:t>　　ただし，予</w:t>
      </w:r>
      <w:r>
        <w:rPr>
          <w:rFonts w:hint="eastAsia" w:eastAsiaTheme="minorHAnsi"/>
          <w:sz w:val="20"/>
          <w:u w:val="single" w:color="auto"/>
        </w:rPr>
        <w:t>防接種により，軽い副反応がみられることがあります。また，極めて稀ですが，重い副反応がおこることがあります。</w:t>
      </w:r>
      <w:r>
        <w:rPr>
          <w:rFonts w:hint="eastAsia" w:eastAsiaTheme="minorHAnsi"/>
          <w:sz w:val="20"/>
        </w:rPr>
        <w:t>予防接種後にみられる反応としては，下記のとおりです。</w:t>
      </w:r>
    </w:p>
    <w:p>
      <w:pPr>
        <w:pStyle w:val="0"/>
        <w:spacing w:line="260" w:lineRule="exact"/>
        <w:rPr>
          <w:rFonts w:hint="default" w:eastAsiaTheme="minorHAnsi"/>
          <w:sz w:val="20"/>
        </w:rPr>
      </w:pPr>
    </w:p>
    <w:p>
      <w:pPr>
        <w:pStyle w:val="0"/>
        <w:spacing w:line="260" w:lineRule="exact"/>
        <w:rPr>
          <w:rFonts w:hint="default" w:eastAsiaTheme="minorHAnsi"/>
          <w:b w:val="1"/>
          <w:sz w:val="20"/>
        </w:rPr>
      </w:pPr>
      <w:r>
        <w:rPr>
          <w:rFonts w:hint="eastAsia" w:eastAsiaTheme="minorHAnsi"/>
          <w:sz w:val="20"/>
        </w:rPr>
        <w:t>　</w:t>
      </w:r>
      <w:r>
        <w:rPr>
          <w:rFonts w:hint="eastAsia" w:eastAsiaTheme="minorHAnsi"/>
          <w:b w:val="1"/>
          <w:sz w:val="20"/>
        </w:rPr>
        <w:t>ヒトパピローマウイルスワクチンの主な副反応</w:t>
      </w:r>
    </w:p>
    <w:p>
      <w:pPr>
        <w:pStyle w:val="0"/>
        <w:spacing w:line="260" w:lineRule="exact"/>
        <w:rPr>
          <w:rFonts w:hint="default" w:eastAsiaTheme="minorHAnsi"/>
          <w:b w:val="1"/>
          <w:sz w:val="20"/>
        </w:rPr>
      </w:pPr>
    </w:p>
    <w:p>
      <w:pPr>
        <w:pStyle w:val="0"/>
        <w:spacing w:line="260" w:lineRule="exact"/>
        <w:ind w:left="200" w:hanging="200" w:hangingChars="100"/>
        <w:rPr>
          <w:rFonts w:hint="default" w:eastAsiaTheme="minorHAnsi"/>
          <w:sz w:val="20"/>
          <w:u w:val="single" w:color="auto"/>
        </w:rPr>
      </w:pPr>
      <w:r>
        <w:rPr>
          <w:rFonts w:hint="eastAsia" w:eastAsiaTheme="minorHAnsi"/>
          <w:sz w:val="20"/>
        </w:rPr>
        <w:t>　　主な副反応は，発熱や，局所反応（疼痛，発赤，腫脹）です。</w:t>
      </w:r>
      <w:r>
        <w:rPr>
          <w:rFonts w:hint="eastAsia" w:eastAsiaTheme="minorHAnsi"/>
          <w:sz w:val="20"/>
          <w:u w:val="single" w:color="auto"/>
        </w:rPr>
        <w:t>また，ワクチン接種後に注射による痛みや心因性の反応等による失神があらわれることがあります。失神による転倒を避けるため，接種後</w:t>
      </w:r>
      <w:r>
        <w:rPr>
          <w:rFonts w:hint="eastAsia" w:eastAsiaTheme="minorHAnsi"/>
          <w:sz w:val="20"/>
          <w:u w:val="single" w:color="auto"/>
        </w:rPr>
        <w:t>30</w:t>
      </w:r>
      <w:r>
        <w:rPr>
          <w:rFonts w:hint="eastAsia" w:eastAsiaTheme="minorHAnsi"/>
          <w:sz w:val="20"/>
          <w:u w:val="single" w:color="auto"/>
        </w:rPr>
        <w:t>分程度は体重を預けることのできる背もたれのあるソファに座るなどして様子を見るようにしてください。</w:t>
      </w:r>
    </w:p>
    <w:p>
      <w:pPr>
        <w:pStyle w:val="0"/>
        <w:spacing w:line="260" w:lineRule="exact"/>
        <w:ind w:left="200" w:hanging="200" w:hangingChars="100"/>
        <w:rPr>
          <w:rFonts w:hint="default" w:eastAsiaTheme="minorHAnsi"/>
          <w:sz w:val="20"/>
          <w:u w:val="single" w:color="auto"/>
        </w:rPr>
      </w:pPr>
      <w:r>
        <w:rPr>
          <w:rFonts w:hint="eastAsia" w:eastAsiaTheme="minorHAnsi"/>
          <w:sz w:val="20"/>
        </w:rPr>
        <w:t>　　</w:t>
      </w:r>
      <w:r>
        <w:rPr>
          <w:rFonts w:hint="eastAsia" w:eastAsiaTheme="minorHAnsi"/>
          <w:sz w:val="20"/>
          <w:u w:val="single" w:color="auto"/>
        </w:rPr>
        <w:t>稀に報告されている重い副反応としては，アナフィラキシー様症状（ショック症状，じんましん，呼吸困難）など，ギラン・バレー症候群，血症版減少性紫斑病（紫斑，鼻出血，口腔粘膜の出血等），急性散在性脳脊髄炎</w:t>
      </w:r>
      <w:r>
        <w:rPr>
          <w:rFonts w:hint="eastAsia" w:eastAsiaTheme="minorHAnsi"/>
          <w:sz w:val="20"/>
          <w:u w:val="single" w:color="auto"/>
        </w:rPr>
        <w:t>(ASEM)</w:t>
      </w:r>
      <w:r>
        <w:rPr>
          <w:rFonts w:hint="eastAsia" w:eastAsiaTheme="minorHAnsi"/>
          <w:sz w:val="20"/>
          <w:u w:val="single" w:color="auto"/>
        </w:rPr>
        <w:t>等が報告されています。</w:t>
      </w:r>
    </w:p>
    <w:p>
      <w:pPr>
        <w:pStyle w:val="15"/>
        <w:numPr>
          <w:ilvl w:val="0"/>
          <w:numId w:val="1"/>
        </w:numPr>
        <w:spacing w:line="260" w:lineRule="exact"/>
        <w:ind w:leftChars="0"/>
        <w:rPr>
          <w:rFonts w:hint="eastAsia" w:eastAsiaTheme="minorHAnsi"/>
          <w:sz w:val="20"/>
        </w:rPr>
      </w:pPr>
      <w:r>
        <w:rPr>
          <w:rFonts w:hint="eastAsia" w:eastAsiaTheme="minorHAnsi"/>
          <w:sz w:val="20"/>
        </w:rPr>
        <w:t>詳しくは，厚生労働省のホームページやリーフレットなどもご確認ください。</w:t>
      </w:r>
    </w:p>
    <w:p>
      <w:pPr>
        <w:pStyle w:val="0"/>
        <w:spacing w:line="260" w:lineRule="exact"/>
        <w:ind w:left="200" w:hanging="200" w:hangingChars="100"/>
        <w:rPr>
          <w:rFonts w:hint="default" w:eastAsiaTheme="minorHAnsi"/>
          <w:sz w:val="20"/>
        </w:rPr>
      </w:pPr>
    </w:p>
    <w:p>
      <w:pPr>
        <w:pStyle w:val="0"/>
        <w:spacing w:line="260" w:lineRule="exact"/>
        <w:ind w:left="196" w:hanging="196" w:hangingChars="100"/>
        <w:rPr>
          <w:rFonts w:hint="default" w:eastAsiaTheme="minorHAnsi"/>
          <w:b w:val="1"/>
          <w:sz w:val="20"/>
        </w:rPr>
      </w:pPr>
      <w:r>
        <w:rPr>
          <w:rFonts w:hint="eastAsia" w:eastAsiaTheme="minorHAnsi"/>
          <w:b w:val="1"/>
          <w:sz w:val="20"/>
        </w:rPr>
        <w:t>　３　予防接種による健康被害救済制度について</w:t>
      </w:r>
    </w:p>
    <w:p>
      <w:pPr>
        <w:pStyle w:val="0"/>
        <w:spacing w:line="260" w:lineRule="exact"/>
        <w:ind w:left="196" w:hanging="196" w:hangingChars="100"/>
        <w:rPr>
          <w:rFonts w:hint="default" w:eastAsiaTheme="minorHAnsi"/>
          <w:b w:val="1"/>
          <w:sz w:val="20"/>
        </w:rPr>
      </w:pPr>
    </w:p>
    <w:p>
      <w:pPr>
        <w:pStyle w:val="0"/>
        <w:spacing w:line="260" w:lineRule="exact"/>
        <w:ind w:left="400" w:hanging="400" w:hangingChars="200"/>
        <w:rPr>
          <w:rFonts w:hint="default" w:eastAsiaTheme="minorHAnsi"/>
          <w:sz w:val="20"/>
        </w:rPr>
      </w:pPr>
      <w:r>
        <w:rPr>
          <w:rFonts w:hint="eastAsia" w:eastAsiaTheme="minorHAnsi"/>
          <w:sz w:val="20"/>
        </w:rPr>
        <w:t>　　〇定期の予防接種によって引き起こされた副反応により，医療機関での治療が必要になったり，生活に支障が出るような障害を残すなどの健康被害が生じた場合には，予防接種法に基づく補償を受けることができます。</w:t>
      </w:r>
    </w:p>
    <w:p>
      <w:pPr>
        <w:pStyle w:val="0"/>
        <w:spacing w:line="260" w:lineRule="exact"/>
        <w:ind w:left="400" w:hanging="400" w:hangingChars="200"/>
        <w:rPr>
          <w:rFonts w:hint="eastAsia" w:eastAsiaTheme="minorHAnsi"/>
          <w:sz w:val="20"/>
        </w:rPr>
      </w:pPr>
    </w:p>
    <w:p>
      <w:pPr>
        <w:pStyle w:val="0"/>
        <w:spacing w:line="260" w:lineRule="exact"/>
        <w:ind w:left="400" w:hanging="400" w:hangingChars="200"/>
        <w:rPr>
          <w:rFonts w:hint="default" w:eastAsiaTheme="minorHAnsi"/>
          <w:sz w:val="20"/>
        </w:rPr>
      </w:pPr>
      <w:r>
        <w:rPr>
          <w:rFonts w:hint="eastAsia" w:eastAsiaTheme="minorHAnsi"/>
          <w:sz w:val="20"/>
        </w:rPr>
        <w:t>　　〇健康被害の程度等に応じて，医療費，医療手当，障害児療育年金，障害年金，死亡一時金，葬祭料の区分があり，法律で定められた金額が支給されます。死亡一時金，葬祭料以外については，治療が終了する又は障害が治癒する期間まで支給されます。</w:t>
      </w:r>
    </w:p>
    <w:p>
      <w:pPr>
        <w:pStyle w:val="0"/>
        <w:spacing w:line="260" w:lineRule="exact"/>
        <w:ind w:left="400" w:hanging="400" w:hangingChars="200"/>
        <w:rPr>
          <w:rFonts w:hint="default" w:eastAsiaTheme="minorHAnsi"/>
          <w:sz w:val="20"/>
        </w:rPr>
      </w:pPr>
    </w:p>
    <w:p>
      <w:pPr>
        <w:pStyle w:val="0"/>
        <w:spacing w:line="260" w:lineRule="exact"/>
        <w:ind w:left="400" w:hanging="400" w:hangingChars="200"/>
        <w:rPr>
          <w:rFonts w:hint="default" w:eastAsiaTheme="minorHAnsi"/>
          <w:sz w:val="20"/>
        </w:rPr>
      </w:pPr>
      <w:r>
        <w:rPr>
          <w:rFonts w:hint="eastAsia" w:eastAsiaTheme="minorHAnsi"/>
          <w:sz w:val="20"/>
        </w:rPr>
        <w:t>　　〇ただし，その健康被害が予防接種によって引き起こされたものか，別の要因（予防接種をする前あるいは後に紛れ込んだ感染症あるいは別の原因等）によるものなのかの因果関係を，予防接種・感染症医療・法律等，各分野の専門家からなる国の審議会にて審議し，予防接種によるものと認定された場合に補償を受けることができます。</w:t>
      </w:r>
    </w:p>
    <w:p>
      <w:pPr>
        <w:pStyle w:val="0"/>
        <w:spacing w:line="260" w:lineRule="exact"/>
        <w:ind w:left="400" w:hanging="400" w:hangingChars="200"/>
        <w:rPr>
          <w:rFonts w:hint="default" w:eastAsiaTheme="minorHAnsi"/>
          <w:sz w:val="20"/>
        </w:rPr>
      </w:pPr>
    </w:p>
    <w:p>
      <w:pPr>
        <w:pStyle w:val="0"/>
        <w:spacing w:line="260" w:lineRule="exact"/>
        <w:ind w:left="400" w:hanging="400" w:hangingChars="200"/>
        <w:rPr>
          <w:rFonts w:hint="default" w:eastAsiaTheme="minorHAnsi"/>
          <w:sz w:val="20"/>
        </w:rPr>
      </w:pPr>
      <w:r>
        <w:rPr>
          <w:rFonts w:hint="eastAsia" w:eastAsiaTheme="minorHAnsi"/>
          <w:sz w:val="20"/>
        </w:rPr>
        <w:t>　　※給付申請の必要が生じた場合には，診察した医師，水戸市保健所</w:t>
      </w:r>
      <w:r>
        <w:rPr>
          <w:rFonts w:hint="eastAsia" w:eastAsiaTheme="minorHAnsi"/>
          <w:sz w:val="20"/>
        </w:rPr>
        <w:t xml:space="preserve"> </w:t>
      </w:r>
      <w:r>
        <w:rPr>
          <w:rFonts w:hint="eastAsia" w:eastAsiaTheme="minorHAnsi"/>
          <w:sz w:val="20"/>
        </w:rPr>
        <w:t>感染症対策</w:t>
      </w:r>
      <w:bookmarkStart w:id="0" w:name="_GoBack"/>
      <w:bookmarkEnd w:id="0"/>
      <w:r>
        <w:rPr>
          <w:rFonts w:hint="eastAsia" w:eastAsiaTheme="minorHAnsi"/>
          <w:sz w:val="20"/>
        </w:rPr>
        <w:t>課（</w:t>
      </w:r>
      <w:r>
        <w:rPr>
          <w:rFonts w:hint="eastAsia" w:eastAsiaTheme="minorHAnsi"/>
          <w:sz w:val="20"/>
        </w:rPr>
        <w:t>TEL 243-7315</w:t>
      </w:r>
      <w:r>
        <w:rPr>
          <w:rFonts w:hint="default" w:eastAsiaTheme="minorHAnsi"/>
          <w:sz w:val="20"/>
        </w:rPr>
        <w:t>）</w:t>
      </w:r>
      <w:r>
        <w:rPr>
          <w:rFonts w:hint="eastAsia" w:eastAsiaTheme="minorHAnsi"/>
          <w:sz w:val="20"/>
        </w:rPr>
        <w:t>へご相談ください。</w:t>
      </w:r>
    </w:p>
    <w:p>
      <w:pPr>
        <w:pStyle w:val="0"/>
        <w:spacing w:line="260" w:lineRule="exact"/>
        <w:ind w:left="400" w:hanging="400" w:hangingChars="200"/>
        <w:rPr>
          <w:rFonts w:hint="default" w:eastAsiaTheme="minorHAnsi"/>
          <w:sz w:val="20"/>
        </w:rPr>
      </w:pPr>
    </w:p>
    <w:p>
      <w:pPr>
        <w:pStyle w:val="0"/>
        <w:spacing w:line="240" w:lineRule="exact"/>
        <w:ind w:left="400" w:hanging="400" w:hangingChars="200"/>
        <w:rPr>
          <w:rFonts w:hint="default" w:eastAsiaTheme="minorHAnsi"/>
          <w:b w:val="1"/>
          <w:sz w:val="20"/>
        </w:rPr>
      </w:pPr>
      <w:r>
        <w:rPr>
          <w:rFonts w:hint="eastAsia" w:eastAsiaTheme="minorHAnsi"/>
          <w:sz w:val="20"/>
        </w:rPr>
        <w:t>　</w:t>
      </w:r>
      <w:r>
        <w:rPr>
          <w:rFonts w:hint="eastAsia" w:eastAsiaTheme="minorHAnsi"/>
          <w:b w:val="1"/>
          <w:sz w:val="20"/>
        </w:rPr>
        <w:t>４　接種に当たっての注意事項</w:t>
      </w:r>
    </w:p>
    <w:p>
      <w:pPr>
        <w:pStyle w:val="0"/>
        <w:spacing w:line="240" w:lineRule="exact"/>
        <w:ind w:left="400" w:hanging="400" w:hangingChars="200"/>
        <w:rPr>
          <w:rFonts w:hint="default" w:eastAsiaTheme="minorHAnsi"/>
          <w:b w:val="1"/>
          <w:sz w:val="20"/>
        </w:rPr>
      </w:pPr>
      <w:r>
        <w:rPr>
          <w:rFonts w:hint="eastAsia" w:eastAsiaTheme="minorHAnsi"/>
          <w:sz w:val="20"/>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9525</wp:posOffset>
                </wp:positionV>
                <wp:extent cx="6400800" cy="1581150"/>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6400800" cy="1581150"/>
                        </a:xfrm>
                        <a:prstGeom prst="rect">
                          <a:avLst/>
                        </a:prstGeom>
                        <a:solidFill>
                          <a:schemeClr val="lt1"/>
                        </a:solidFill>
                        <a:ln w="6350">
                          <a:solidFill>
                            <a:prstClr val="black"/>
                          </a:solidFill>
                          <a:prstDash val="sysDash"/>
                        </a:ln>
                      </wps:spPr>
                      <wps:txbx>
                        <w:txbxContent>
                          <w:p>
                            <w:pPr>
                              <w:pStyle w:val="0"/>
                              <w:spacing w:line="260" w:lineRule="exact"/>
                              <w:rPr>
                                <w:rFonts w:hint="default" w:eastAsiaTheme="minorHAnsi"/>
                                <w:sz w:val="20"/>
                              </w:rPr>
                            </w:pPr>
                            <w:r>
                              <w:rPr>
                                <w:rFonts w:hint="eastAsia" w:eastAsiaTheme="minorHAnsi"/>
                              </w:rPr>
                              <w:t>　</w:t>
                            </w:r>
                            <w:r>
                              <w:rPr>
                                <w:rFonts w:hint="default" w:eastAsiaTheme="minorHAnsi"/>
                                <w:sz w:val="20"/>
                              </w:rPr>
                              <w:t>予防接種の実施においては</w:t>
                            </w:r>
                            <w:r>
                              <w:rPr>
                                <w:rFonts w:hint="eastAsia" w:eastAsiaTheme="minorHAnsi"/>
                                <w:sz w:val="20"/>
                              </w:rPr>
                              <w:t>，体調の良い日に行うことが</w:t>
                            </w:r>
                            <w:r>
                              <w:rPr>
                                <w:rFonts w:hint="default" w:eastAsiaTheme="minorHAnsi"/>
                                <w:sz w:val="20"/>
                              </w:rPr>
                              <w:t>原則です。お子様の</w:t>
                            </w:r>
                            <w:r>
                              <w:rPr>
                                <w:rFonts w:hint="eastAsia" w:eastAsiaTheme="minorHAnsi"/>
                                <w:sz w:val="20"/>
                              </w:rPr>
                              <w:t>健康状態が良好でない場合には，かかりつけ医</w:t>
                            </w:r>
                            <w:r>
                              <w:rPr>
                                <w:rFonts w:hint="default" w:eastAsiaTheme="minorHAnsi"/>
                                <w:sz w:val="20"/>
                              </w:rPr>
                              <w:t>等に</w:t>
                            </w:r>
                            <w:r>
                              <w:rPr>
                                <w:rFonts w:hint="eastAsia" w:eastAsiaTheme="minorHAnsi"/>
                                <w:sz w:val="20"/>
                              </w:rPr>
                              <w:t>相談の上，接種するか否か</w:t>
                            </w:r>
                            <w:r>
                              <w:rPr>
                                <w:rFonts w:hint="default" w:eastAsiaTheme="minorHAnsi"/>
                                <w:sz w:val="20"/>
                              </w:rPr>
                              <w:t>を</w:t>
                            </w:r>
                            <w:r>
                              <w:rPr>
                                <w:rFonts w:hint="eastAsia" w:eastAsiaTheme="minorHAnsi"/>
                                <w:sz w:val="20"/>
                              </w:rPr>
                              <w:t>決めてください</w:t>
                            </w:r>
                            <w:r>
                              <w:rPr>
                                <w:rFonts w:hint="default" w:eastAsiaTheme="minorHAnsi"/>
                                <w:sz w:val="20"/>
                              </w:rPr>
                              <w:t>。</w:t>
                            </w:r>
                          </w:p>
                          <w:p>
                            <w:pPr>
                              <w:pStyle w:val="0"/>
                              <w:spacing w:line="260" w:lineRule="exact"/>
                              <w:rPr>
                                <w:rFonts w:hint="default" w:eastAsiaTheme="minorHAnsi"/>
                                <w:sz w:val="20"/>
                              </w:rPr>
                            </w:pPr>
                            <w:r>
                              <w:rPr>
                                <w:rFonts w:hint="eastAsia" w:eastAsiaTheme="minorHAnsi"/>
                                <w:sz w:val="20"/>
                              </w:rPr>
                              <w:t>　</w:t>
                            </w:r>
                            <w:r>
                              <w:rPr>
                                <w:rFonts w:hint="default" w:eastAsiaTheme="minorHAnsi"/>
                                <w:sz w:val="20"/>
                              </w:rPr>
                              <w:t>また</w:t>
                            </w:r>
                            <w:r>
                              <w:rPr>
                                <w:rFonts w:hint="eastAsia" w:eastAsiaTheme="minorHAnsi"/>
                                <w:sz w:val="20"/>
                              </w:rPr>
                              <w:t>，お子様が</w:t>
                            </w:r>
                            <w:r>
                              <w:rPr>
                                <w:rFonts w:hint="default" w:eastAsiaTheme="minorHAnsi"/>
                                <w:sz w:val="20"/>
                              </w:rPr>
                              <w:t>以下の状態の場合には予防接種を受けることができません。</w:t>
                            </w:r>
                          </w:p>
                          <w:p>
                            <w:pPr>
                              <w:pStyle w:val="0"/>
                              <w:spacing w:line="260" w:lineRule="exact"/>
                              <w:rPr>
                                <w:rFonts w:hint="default" w:eastAsiaTheme="minorHAnsi"/>
                                <w:sz w:val="20"/>
                              </w:rPr>
                            </w:pPr>
                            <w:r>
                              <w:rPr>
                                <w:rFonts w:hint="eastAsia" w:eastAsiaTheme="minorHAnsi"/>
                                <w:sz w:val="20"/>
                              </w:rPr>
                              <w:t>①</w:t>
                            </w:r>
                            <w:r>
                              <w:rPr>
                                <w:rFonts w:hint="default" w:eastAsiaTheme="minorHAnsi"/>
                                <w:sz w:val="20"/>
                              </w:rPr>
                              <w:t>明らかに発熱（</w:t>
                            </w:r>
                            <w:r>
                              <w:rPr>
                                <w:rFonts w:hint="eastAsia" w:eastAsiaTheme="minorHAnsi"/>
                                <w:sz w:val="20"/>
                              </w:rPr>
                              <w:t>通常</w:t>
                            </w:r>
                            <w:r>
                              <w:rPr>
                                <w:rFonts w:hint="eastAsia" w:eastAsiaTheme="minorHAnsi"/>
                                <w:sz w:val="20"/>
                              </w:rPr>
                              <w:t>37.5</w:t>
                            </w:r>
                            <w:r>
                              <w:rPr>
                                <w:rFonts w:hint="eastAsia" w:eastAsiaTheme="minorHAnsi"/>
                                <w:sz w:val="20"/>
                              </w:rPr>
                              <w:t>℃以上</w:t>
                            </w:r>
                            <w:r>
                              <w:rPr>
                                <w:rFonts w:hint="default" w:eastAsiaTheme="minorHAnsi"/>
                                <w:sz w:val="20"/>
                              </w:rPr>
                              <w:t>を</w:t>
                            </w:r>
                            <w:r>
                              <w:rPr>
                                <w:rFonts w:hint="eastAsia" w:eastAsiaTheme="minorHAnsi"/>
                                <w:sz w:val="20"/>
                              </w:rPr>
                              <w:t>いいます）がある場合</w:t>
                            </w:r>
                          </w:p>
                          <w:p>
                            <w:pPr>
                              <w:pStyle w:val="0"/>
                              <w:spacing w:line="260" w:lineRule="exact"/>
                              <w:rPr>
                                <w:rFonts w:hint="default" w:eastAsiaTheme="minorHAnsi"/>
                                <w:sz w:val="20"/>
                              </w:rPr>
                            </w:pPr>
                            <w:r>
                              <w:rPr>
                                <w:rFonts w:hint="eastAsia" w:eastAsiaTheme="minorHAnsi"/>
                                <w:sz w:val="20"/>
                              </w:rPr>
                              <w:t>②</w:t>
                            </w:r>
                            <w:r>
                              <w:rPr>
                                <w:rFonts w:hint="default" w:eastAsiaTheme="minorHAnsi"/>
                                <w:sz w:val="20"/>
                              </w:rPr>
                              <w:t>重篤な急性疾患にかかっていることが明らかな場合</w:t>
                            </w:r>
                          </w:p>
                          <w:p>
                            <w:pPr>
                              <w:pStyle w:val="0"/>
                              <w:spacing w:line="260" w:lineRule="exact"/>
                              <w:rPr>
                                <w:rFonts w:hint="default" w:eastAsiaTheme="minorHAnsi"/>
                                <w:sz w:val="20"/>
                              </w:rPr>
                            </w:pPr>
                            <w:r>
                              <w:rPr>
                                <w:rFonts w:hint="eastAsia" w:eastAsiaTheme="minorHAnsi"/>
                                <w:sz w:val="20"/>
                              </w:rPr>
                              <w:t>③受けるべき予防接種の接種液の成分によって</w:t>
                            </w:r>
                            <w:r>
                              <w:rPr>
                                <w:rFonts w:hint="default" w:eastAsiaTheme="minorHAnsi"/>
                                <w:sz w:val="20"/>
                              </w:rPr>
                              <w:t>アナフィラキシー</w:t>
                            </w:r>
                            <w:r>
                              <w:rPr>
                                <w:rFonts w:hint="eastAsia" w:eastAsiaTheme="minorHAnsi"/>
                                <w:sz w:val="20"/>
                              </w:rPr>
                              <w:t>を起こしたことがある場合</w:t>
                            </w:r>
                          </w:p>
                          <w:p>
                            <w:pPr>
                              <w:pStyle w:val="0"/>
                              <w:spacing w:line="260" w:lineRule="exact"/>
                              <w:rPr>
                                <w:rFonts w:hint="default" w:eastAsiaTheme="minorHAnsi"/>
                                <w:sz w:val="20"/>
                              </w:rPr>
                            </w:pPr>
                            <w:r>
                              <w:rPr>
                                <w:rFonts w:hint="eastAsia" w:eastAsiaTheme="minorHAnsi"/>
                                <w:sz w:val="20"/>
                              </w:rPr>
                              <w:t>④</w:t>
                            </w:r>
                            <w:r>
                              <w:rPr>
                                <w:rFonts w:hint="default" w:eastAsiaTheme="minorHAnsi"/>
                                <w:sz w:val="20"/>
                              </w:rPr>
                              <w:t>その他，</w:t>
                            </w:r>
                            <w:r>
                              <w:rPr>
                                <w:rFonts w:hint="eastAsia" w:eastAsiaTheme="minorHAnsi"/>
                                <w:sz w:val="20"/>
                              </w:rPr>
                              <w:t>医師が不適当な</w:t>
                            </w:r>
                            <w:r>
                              <w:rPr>
                                <w:rFonts w:hint="default" w:eastAsiaTheme="minorHAnsi"/>
                                <w:sz w:val="20"/>
                              </w:rPr>
                              <w:t>状態と</w:t>
                            </w:r>
                            <w:r>
                              <w:rPr>
                                <w:rFonts w:hint="eastAsia" w:eastAsiaTheme="minorHAnsi"/>
                                <w:sz w:val="20"/>
                              </w:rPr>
                              <w:t>判断した場合</w:t>
                            </w:r>
                          </w:p>
                          <w:p>
                            <w:pPr>
                              <w:pStyle w:val="0"/>
                              <w:spacing w:line="260" w:lineRule="exact"/>
                              <w:rPr>
                                <w:rFonts w:hint="default" w:eastAsiaTheme="minorHAnsi"/>
                                <w:sz w:val="20"/>
                              </w:rPr>
                            </w:pPr>
                            <w:r>
                              <w:rPr>
                                <w:rFonts w:hint="eastAsia" w:eastAsiaTheme="minorHAnsi"/>
                                <w:sz w:val="20"/>
                              </w:rPr>
                              <w:t>　</w:t>
                            </w:r>
                            <w:r>
                              <w:rPr>
                                <w:rFonts w:hint="default" w:eastAsiaTheme="minorHAnsi"/>
                                <w:sz w:val="20"/>
                              </w:rPr>
                              <w:t>なお</w:t>
                            </w:r>
                            <w:r>
                              <w:rPr>
                                <w:rFonts w:hint="eastAsia" w:eastAsiaTheme="minorHAnsi"/>
                                <w:sz w:val="20"/>
                              </w:rPr>
                              <w:t>，現在</w:t>
                            </w:r>
                            <w:r>
                              <w:rPr>
                                <w:rFonts w:hint="default" w:eastAsiaTheme="minorHAnsi"/>
                                <w:sz w:val="20"/>
                              </w:rPr>
                              <w:t>，</w:t>
                            </w:r>
                            <w:r>
                              <w:rPr>
                                <w:rFonts w:hint="eastAsia" w:eastAsiaTheme="minorHAnsi"/>
                                <w:sz w:val="20"/>
                              </w:rPr>
                              <w:t>妊娠している方の場合は</w:t>
                            </w:r>
                            <w:r>
                              <w:rPr>
                                <w:rFonts w:hint="default" w:eastAsiaTheme="minorHAnsi"/>
                                <w:sz w:val="20"/>
                              </w:rPr>
                              <w:t>，</w:t>
                            </w:r>
                            <w:r>
                              <w:rPr>
                                <w:rFonts w:hint="eastAsia" w:eastAsiaTheme="minorHAnsi"/>
                                <w:sz w:val="20"/>
                              </w:rPr>
                              <w:t>接種することに注意が必要な方ですので</w:t>
                            </w:r>
                            <w:r>
                              <w:rPr>
                                <w:rFonts w:hint="default" w:eastAsiaTheme="minorHAnsi"/>
                                <w:sz w:val="20"/>
                              </w:rPr>
                              <w:t>，</w:t>
                            </w:r>
                            <w:r>
                              <w:rPr>
                                <w:rFonts w:hint="eastAsia" w:eastAsiaTheme="minorHAnsi"/>
                                <w:sz w:val="20"/>
                              </w:rPr>
                              <w:t>かかりつけ医</w:t>
                            </w:r>
                            <w:r>
                              <w:rPr>
                                <w:rFonts w:hint="default" w:eastAsiaTheme="minorHAnsi"/>
                                <w:sz w:val="20"/>
                              </w:rPr>
                              <w:t>と</w:t>
                            </w:r>
                            <w:r>
                              <w:rPr>
                                <w:rFonts w:hint="eastAsia" w:eastAsiaTheme="minorHAnsi"/>
                                <w:sz w:val="20"/>
                              </w:rPr>
                              <w:t>よくご相談</w:t>
                            </w:r>
                            <w:r>
                              <w:rPr>
                                <w:rFonts w:hint="default" w:eastAsiaTheme="minorHAnsi"/>
                                <w:sz w:val="20"/>
                              </w:rPr>
                              <w:t>ください</w:t>
                            </w:r>
                            <w:r>
                              <w:rPr>
                                <w:rFonts w:hint="eastAsia" w:eastAsiaTheme="minorHAnsi"/>
                                <w:sz w:val="20"/>
                              </w:rPr>
                              <w:t>。</w:t>
                            </w:r>
                          </w:p>
                          <w:p>
                            <w:pPr>
                              <w:pStyle w:val="0"/>
                              <w:spacing w:line="260" w:lineRule="exac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504pt;height:124.5pt;mso-position-horizontal-relative:margin;position:absolute;mso-position-horizontal:left;margin-top:0.75pt;mso-wrap-distance-bottom:0pt;mso-wrap-distance-right:9pt;mso-wrap-distance-top:0pt;v-text-anchor:top;" o:spid="_x0000_s1027" o:allowincell="t" o:allowoverlap="t" filled="t" fillcolor="#ffffff [3201]" stroked="t" strokecolor="#000000" strokeweight="0.5pt" o:spt="202" type="#_x0000_t202">
                <v:fill/>
                <v:stroke dashstyle="shortdash" filltype="solid"/>
                <v:textbox style="layout-flow:horizontal;" inset="2.5399999999999996mm,1.2699999999999998mm,2.5399999999999996mm,1.2699999999999998mm">
                  <w:txbxContent>
                    <w:p>
                      <w:pPr>
                        <w:pStyle w:val="0"/>
                        <w:spacing w:line="260" w:lineRule="exact"/>
                        <w:rPr>
                          <w:rFonts w:hint="default" w:eastAsiaTheme="minorHAnsi"/>
                          <w:sz w:val="20"/>
                        </w:rPr>
                      </w:pPr>
                      <w:r>
                        <w:rPr>
                          <w:rFonts w:hint="eastAsia" w:eastAsiaTheme="minorHAnsi"/>
                        </w:rPr>
                        <w:t>　</w:t>
                      </w:r>
                      <w:r>
                        <w:rPr>
                          <w:rFonts w:hint="default" w:eastAsiaTheme="minorHAnsi"/>
                          <w:sz w:val="20"/>
                        </w:rPr>
                        <w:t>予防接種の実施においては</w:t>
                      </w:r>
                      <w:r>
                        <w:rPr>
                          <w:rFonts w:hint="eastAsia" w:eastAsiaTheme="minorHAnsi"/>
                          <w:sz w:val="20"/>
                        </w:rPr>
                        <w:t>，体調の良い日に行うことが</w:t>
                      </w:r>
                      <w:r>
                        <w:rPr>
                          <w:rFonts w:hint="default" w:eastAsiaTheme="minorHAnsi"/>
                          <w:sz w:val="20"/>
                        </w:rPr>
                        <w:t>原則です。お子様の</w:t>
                      </w:r>
                      <w:r>
                        <w:rPr>
                          <w:rFonts w:hint="eastAsia" w:eastAsiaTheme="minorHAnsi"/>
                          <w:sz w:val="20"/>
                        </w:rPr>
                        <w:t>健康状態が良好でない場合には，かかりつけ医</w:t>
                      </w:r>
                      <w:r>
                        <w:rPr>
                          <w:rFonts w:hint="default" w:eastAsiaTheme="minorHAnsi"/>
                          <w:sz w:val="20"/>
                        </w:rPr>
                        <w:t>等に</w:t>
                      </w:r>
                      <w:r>
                        <w:rPr>
                          <w:rFonts w:hint="eastAsia" w:eastAsiaTheme="minorHAnsi"/>
                          <w:sz w:val="20"/>
                        </w:rPr>
                        <w:t>相談の上，接種するか否か</w:t>
                      </w:r>
                      <w:r>
                        <w:rPr>
                          <w:rFonts w:hint="default" w:eastAsiaTheme="minorHAnsi"/>
                          <w:sz w:val="20"/>
                        </w:rPr>
                        <w:t>を</w:t>
                      </w:r>
                      <w:r>
                        <w:rPr>
                          <w:rFonts w:hint="eastAsia" w:eastAsiaTheme="minorHAnsi"/>
                          <w:sz w:val="20"/>
                        </w:rPr>
                        <w:t>決めてください</w:t>
                      </w:r>
                      <w:r>
                        <w:rPr>
                          <w:rFonts w:hint="default" w:eastAsiaTheme="minorHAnsi"/>
                          <w:sz w:val="20"/>
                        </w:rPr>
                        <w:t>。</w:t>
                      </w:r>
                    </w:p>
                    <w:p>
                      <w:pPr>
                        <w:pStyle w:val="0"/>
                        <w:spacing w:line="260" w:lineRule="exact"/>
                        <w:rPr>
                          <w:rFonts w:hint="default" w:eastAsiaTheme="minorHAnsi"/>
                          <w:sz w:val="20"/>
                        </w:rPr>
                      </w:pPr>
                      <w:r>
                        <w:rPr>
                          <w:rFonts w:hint="eastAsia" w:eastAsiaTheme="minorHAnsi"/>
                          <w:sz w:val="20"/>
                        </w:rPr>
                        <w:t>　</w:t>
                      </w:r>
                      <w:r>
                        <w:rPr>
                          <w:rFonts w:hint="default" w:eastAsiaTheme="minorHAnsi"/>
                          <w:sz w:val="20"/>
                        </w:rPr>
                        <w:t>また</w:t>
                      </w:r>
                      <w:r>
                        <w:rPr>
                          <w:rFonts w:hint="eastAsia" w:eastAsiaTheme="minorHAnsi"/>
                          <w:sz w:val="20"/>
                        </w:rPr>
                        <w:t>，お子様が</w:t>
                      </w:r>
                      <w:r>
                        <w:rPr>
                          <w:rFonts w:hint="default" w:eastAsiaTheme="minorHAnsi"/>
                          <w:sz w:val="20"/>
                        </w:rPr>
                        <w:t>以下の状態の場合には予防接種を受けることができません。</w:t>
                      </w:r>
                    </w:p>
                    <w:p>
                      <w:pPr>
                        <w:pStyle w:val="0"/>
                        <w:spacing w:line="260" w:lineRule="exact"/>
                        <w:rPr>
                          <w:rFonts w:hint="default" w:eastAsiaTheme="minorHAnsi"/>
                          <w:sz w:val="20"/>
                        </w:rPr>
                      </w:pPr>
                      <w:r>
                        <w:rPr>
                          <w:rFonts w:hint="eastAsia" w:eastAsiaTheme="minorHAnsi"/>
                          <w:sz w:val="20"/>
                        </w:rPr>
                        <w:t>①</w:t>
                      </w:r>
                      <w:r>
                        <w:rPr>
                          <w:rFonts w:hint="default" w:eastAsiaTheme="minorHAnsi"/>
                          <w:sz w:val="20"/>
                        </w:rPr>
                        <w:t>明らかに発熱（</w:t>
                      </w:r>
                      <w:r>
                        <w:rPr>
                          <w:rFonts w:hint="eastAsia" w:eastAsiaTheme="minorHAnsi"/>
                          <w:sz w:val="20"/>
                        </w:rPr>
                        <w:t>通常</w:t>
                      </w:r>
                      <w:r>
                        <w:rPr>
                          <w:rFonts w:hint="eastAsia" w:eastAsiaTheme="minorHAnsi"/>
                          <w:sz w:val="20"/>
                        </w:rPr>
                        <w:t>37.5</w:t>
                      </w:r>
                      <w:r>
                        <w:rPr>
                          <w:rFonts w:hint="eastAsia" w:eastAsiaTheme="minorHAnsi"/>
                          <w:sz w:val="20"/>
                        </w:rPr>
                        <w:t>℃以上</w:t>
                      </w:r>
                      <w:r>
                        <w:rPr>
                          <w:rFonts w:hint="default" w:eastAsiaTheme="minorHAnsi"/>
                          <w:sz w:val="20"/>
                        </w:rPr>
                        <w:t>を</w:t>
                      </w:r>
                      <w:r>
                        <w:rPr>
                          <w:rFonts w:hint="eastAsia" w:eastAsiaTheme="minorHAnsi"/>
                          <w:sz w:val="20"/>
                        </w:rPr>
                        <w:t>いいます）がある場合</w:t>
                      </w:r>
                    </w:p>
                    <w:p>
                      <w:pPr>
                        <w:pStyle w:val="0"/>
                        <w:spacing w:line="260" w:lineRule="exact"/>
                        <w:rPr>
                          <w:rFonts w:hint="default" w:eastAsiaTheme="minorHAnsi"/>
                          <w:sz w:val="20"/>
                        </w:rPr>
                      </w:pPr>
                      <w:r>
                        <w:rPr>
                          <w:rFonts w:hint="eastAsia" w:eastAsiaTheme="minorHAnsi"/>
                          <w:sz w:val="20"/>
                        </w:rPr>
                        <w:t>②</w:t>
                      </w:r>
                      <w:r>
                        <w:rPr>
                          <w:rFonts w:hint="default" w:eastAsiaTheme="minorHAnsi"/>
                          <w:sz w:val="20"/>
                        </w:rPr>
                        <w:t>重篤な急性疾患にかかっていることが明らかな場合</w:t>
                      </w:r>
                    </w:p>
                    <w:p>
                      <w:pPr>
                        <w:pStyle w:val="0"/>
                        <w:spacing w:line="260" w:lineRule="exact"/>
                        <w:rPr>
                          <w:rFonts w:hint="default" w:eastAsiaTheme="minorHAnsi"/>
                          <w:sz w:val="20"/>
                        </w:rPr>
                      </w:pPr>
                      <w:r>
                        <w:rPr>
                          <w:rFonts w:hint="eastAsia" w:eastAsiaTheme="minorHAnsi"/>
                          <w:sz w:val="20"/>
                        </w:rPr>
                        <w:t>③受けるべき予防接種の接種液の成分によって</w:t>
                      </w:r>
                      <w:r>
                        <w:rPr>
                          <w:rFonts w:hint="default" w:eastAsiaTheme="minorHAnsi"/>
                          <w:sz w:val="20"/>
                        </w:rPr>
                        <w:t>アナフィラキシー</w:t>
                      </w:r>
                      <w:r>
                        <w:rPr>
                          <w:rFonts w:hint="eastAsia" w:eastAsiaTheme="minorHAnsi"/>
                          <w:sz w:val="20"/>
                        </w:rPr>
                        <w:t>を起こしたことがある場合</w:t>
                      </w:r>
                    </w:p>
                    <w:p>
                      <w:pPr>
                        <w:pStyle w:val="0"/>
                        <w:spacing w:line="260" w:lineRule="exact"/>
                        <w:rPr>
                          <w:rFonts w:hint="default" w:eastAsiaTheme="minorHAnsi"/>
                          <w:sz w:val="20"/>
                        </w:rPr>
                      </w:pPr>
                      <w:r>
                        <w:rPr>
                          <w:rFonts w:hint="eastAsia" w:eastAsiaTheme="minorHAnsi"/>
                          <w:sz w:val="20"/>
                        </w:rPr>
                        <w:t>④</w:t>
                      </w:r>
                      <w:r>
                        <w:rPr>
                          <w:rFonts w:hint="default" w:eastAsiaTheme="minorHAnsi"/>
                          <w:sz w:val="20"/>
                        </w:rPr>
                        <w:t>その他，</w:t>
                      </w:r>
                      <w:r>
                        <w:rPr>
                          <w:rFonts w:hint="eastAsia" w:eastAsiaTheme="minorHAnsi"/>
                          <w:sz w:val="20"/>
                        </w:rPr>
                        <w:t>医師が不適当な</w:t>
                      </w:r>
                      <w:r>
                        <w:rPr>
                          <w:rFonts w:hint="default" w:eastAsiaTheme="minorHAnsi"/>
                          <w:sz w:val="20"/>
                        </w:rPr>
                        <w:t>状態と</w:t>
                      </w:r>
                      <w:r>
                        <w:rPr>
                          <w:rFonts w:hint="eastAsia" w:eastAsiaTheme="minorHAnsi"/>
                          <w:sz w:val="20"/>
                        </w:rPr>
                        <w:t>判断した場合</w:t>
                      </w:r>
                    </w:p>
                    <w:p>
                      <w:pPr>
                        <w:pStyle w:val="0"/>
                        <w:spacing w:line="260" w:lineRule="exact"/>
                        <w:rPr>
                          <w:rFonts w:hint="default" w:eastAsiaTheme="minorHAnsi"/>
                          <w:sz w:val="20"/>
                        </w:rPr>
                      </w:pPr>
                      <w:r>
                        <w:rPr>
                          <w:rFonts w:hint="eastAsia" w:eastAsiaTheme="minorHAnsi"/>
                          <w:sz w:val="20"/>
                        </w:rPr>
                        <w:t>　</w:t>
                      </w:r>
                      <w:r>
                        <w:rPr>
                          <w:rFonts w:hint="default" w:eastAsiaTheme="minorHAnsi"/>
                          <w:sz w:val="20"/>
                        </w:rPr>
                        <w:t>なお</w:t>
                      </w:r>
                      <w:r>
                        <w:rPr>
                          <w:rFonts w:hint="eastAsia" w:eastAsiaTheme="minorHAnsi"/>
                          <w:sz w:val="20"/>
                        </w:rPr>
                        <w:t>，現在</w:t>
                      </w:r>
                      <w:r>
                        <w:rPr>
                          <w:rFonts w:hint="default" w:eastAsiaTheme="minorHAnsi"/>
                          <w:sz w:val="20"/>
                        </w:rPr>
                        <w:t>，</w:t>
                      </w:r>
                      <w:r>
                        <w:rPr>
                          <w:rFonts w:hint="eastAsia" w:eastAsiaTheme="minorHAnsi"/>
                          <w:sz w:val="20"/>
                        </w:rPr>
                        <w:t>妊娠している方の場合は</w:t>
                      </w:r>
                      <w:r>
                        <w:rPr>
                          <w:rFonts w:hint="default" w:eastAsiaTheme="minorHAnsi"/>
                          <w:sz w:val="20"/>
                        </w:rPr>
                        <w:t>，</w:t>
                      </w:r>
                      <w:r>
                        <w:rPr>
                          <w:rFonts w:hint="eastAsia" w:eastAsiaTheme="minorHAnsi"/>
                          <w:sz w:val="20"/>
                        </w:rPr>
                        <w:t>接種することに注意が必要な方ですので</w:t>
                      </w:r>
                      <w:r>
                        <w:rPr>
                          <w:rFonts w:hint="default" w:eastAsiaTheme="minorHAnsi"/>
                          <w:sz w:val="20"/>
                        </w:rPr>
                        <w:t>，</w:t>
                      </w:r>
                      <w:r>
                        <w:rPr>
                          <w:rFonts w:hint="eastAsia" w:eastAsiaTheme="minorHAnsi"/>
                          <w:sz w:val="20"/>
                        </w:rPr>
                        <w:t>かかりつけ医</w:t>
                      </w:r>
                      <w:r>
                        <w:rPr>
                          <w:rFonts w:hint="default" w:eastAsiaTheme="minorHAnsi"/>
                          <w:sz w:val="20"/>
                        </w:rPr>
                        <w:t>と</w:t>
                      </w:r>
                      <w:r>
                        <w:rPr>
                          <w:rFonts w:hint="eastAsia" w:eastAsiaTheme="minorHAnsi"/>
                          <w:sz w:val="20"/>
                        </w:rPr>
                        <w:t>よくご相談</w:t>
                      </w:r>
                      <w:r>
                        <w:rPr>
                          <w:rFonts w:hint="default" w:eastAsiaTheme="minorHAnsi"/>
                          <w:sz w:val="20"/>
                        </w:rPr>
                        <w:t>ください</w:t>
                      </w:r>
                      <w:r>
                        <w:rPr>
                          <w:rFonts w:hint="eastAsia" w:eastAsiaTheme="minorHAnsi"/>
                          <w:sz w:val="20"/>
                        </w:rPr>
                        <w:t>。</w:t>
                      </w:r>
                    </w:p>
                    <w:p>
                      <w:pPr>
                        <w:pStyle w:val="0"/>
                        <w:spacing w:line="260" w:lineRule="exact"/>
                        <w:rPr>
                          <w:rFonts w:hint="default"/>
                        </w:rPr>
                      </w:pPr>
                    </w:p>
                  </w:txbxContent>
                </v:textbox>
                <v:imagedata o:title=""/>
                <w10:wrap type="none" anchorx="margin" anchory="text"/>
              </v:shape>
            </w:pict>
          </mc:Fallback>
        </mc:AlternateContent>
      </w:r>
    </w:p>
    <w:p>
      <w:pPr>
        <w:pStyle w:val="0"/>
        <w:spacing w:line="240" w:lineRule="exact"/>
        <w:ind w:left="392" w:hanging="392" w:hangingChars="200"/>
        <w:rPr>
          <w:rFonts w:hint="default" w:eastAsiaTheme="minorHAnsi"/>
          <w:b w:val="1"/>
          <w:sz w:val="20"/>
        </w:rPr>
      </w:pPr>
    </w:p>
    <w:p>
      <w:pPr>
        <w:pStyle w:val="0"/>
        <w:spacing w:line="240" w:lineRule="exact"/>
        <w:ind w:left="392" w:hanging="392" w:hangingChars="200"/>
        <w:rPr>
          <w:rFonts w:hint="default" w:eastAsiaTheme="minorHAnsi"/>
          <w:b w:val="1"/>
          <w:sz w:val="20"/>
        </w:rPr>
      </w:pPr>
    </w:p>
    <w:p>
      <w:pPr>
        <w:pStyle w:val="0"/>
        <w:spacing w:line="240" w:lineRule="exact"/>
        <w:ind w:left="392" w:hanging="392" w:hangingChars="200"/>
        <w:rPr>
          <w:rFonts w:hint="default" w:eastAsiaTheme="minorHAnsi"/>
          <w:b w:val="1"/>
          <w:sz w:val="20"/>
        </w:rPr>
      </w:pPr>
    </w:p>
    <w:p>
      <w:pPr>
        <w:pStyle w:val="0"/>
        <w:spacing w:line="240" w:lineRule="exact"/>
        <w:ind w:left="392" w:hanging="392" w:hangingChars="200"/>
        <w:rPr>
          <w:rFonts w:hint="default" w:eastAsiaTheme="minorHAnsi"/>
          <w:b w:val="1"/>
          <w:sz w:val="20"/>
        </w:rPr>
      </w:pPr>
    </w:p>
    <w:p>
      <w:pPr>
        <w:pStyle w:val="0"/>
        <w:spacing w:line="240" w:lineRule="exact"/>
        <w:ind w:left="392" w:hanging="392" w:hangingChars="200"/>
        <w:rPr>
          <w:rFonts w:hint="default" w:eastAsiaTheme="minorHAnsi"/>
          <w:b w:val="1"/>
          <w:sz w:val="20"/>
        </w:rPr>
      </w:pPr>
    </w:p>
    <w:p>
      <w:pPr>
        <w:pStyle w:val="0"/>
        <w:spacing w:line="240" w:lineRule="exact"/>
        <w:ind w:left="392" w:hanging="392" w:hangingChars="200"/>
        <w:rPr>
          <w:rFonts w:hint="default" w:eastAsiaTheme="minorHAnsi"/>
          <w:b w:val="1"/>
          <w:sz w:val="20"/>
        </w:rPr>
      </w:pPr>
    </w:p>
    <w:p>
      <w:pPr>
        <w:pStyle w:val="0"/>
        <w:spacing w:line="240" w:lineRule="exact"/>
        <w:ind w:left="400" w:hanging="400" w:hangingChars="200"/>
        <w:rPr>
          <w:rFonts w:hint="default" w:eastAsiaTheme="minorHAnsi"/>
          <w:sz w:val="20"/>
        </w:rPr>
      </w:pPr>
    </w:p>
    <w:p>
      <w:pPr>
        <w:pStyle w:val="0"/>
        <w:spacing w:line="240" w:lineRule="exact"/>
        <w:ind w:left="200" w:hanging="200" w:hangingChars="100"/>
        <w:rPr>
          <w:rFonts w:hint="default" w:eastAsiaTheme="minorHAnsi"/>
          <w:sz w:val="20"/>
        </w:rPr>
      </w:pPr>
    </w:p>
    <w:p>
      <w:pPr>
        <w:pStyle w:val="0"/>
        <w:spacing w:line="240" w:lineRule="exact"/>
        <w:ind w:left="200" w:hanging="200" w:hangingChars="100"/>
        <w:rPr>
          <w:rFonts w:hint="default" w:eastAsiaTheme="minorHAnsi"/>
          <w:sz w:val="20"/>
        </w:rPr>
      </w:pPr>
    </w:p>
    <w:p>
      <w:pPr>
        <w:pStyle w:val="0"/>
        <w:spacing w:line="240" w:lineRule="exact"/>
        <w:ind w:left="200" w:hanging="200" w:hangingChars="100"/>
        <w:rPr>
          <w:rFonts w:hint="default" w:eastAsiaTheme="minorHAnsi"/>
          <w:sz w:val="20"/>
        </w:rPr>
      </w:pPr>
    </w:p>
    <w:p>
      <w:pPr>
        <w:pStyle w:val="0"/>
        <w:spacing w:line="240" w:lineRule="exact"/>
        <w:ind w:left="200" w:hanging="200" w:hangingChars="100"/>
        <w:rPr>
          <w:rFonts w:hint="default" w:eastAsiaTheme="minorHAnsi"/>
          <w:sz w:val="20"/>
        </w:rPr>
      </w:pPr>
    </w:p>
    <w:p>
      <w:pPr>
        <w:pStyle w:val="0"/>
        <w:spacing w:line="240" w:lineRule="exact"/>
        <w:ind w:left="200" w:hanging="200" w:hangingChars="100"/>
        <w:rPr>
          <w:rFonts w:hint="default" w:eastAsiaTheme="minorHAnsi"/>
          <w:sz w:val="20"/>
        </w:rPr>
      </w:pPr>
    </w:p>
    <w:p>
      <w:pPr>
        <w:pStyle w:val="0"/>
        <w:spacing w:line="240" w:lineRule="exact"/>
        <w:ind w:left="196" w:hanging="196" w:hangingChars="100"/>
        <w:rPr>
          <w:rFonts w:hint="default" w:eastAsiaTheme="minorHAnsi"/>
          <w:b w:val="1"/>
          <w:color w:val="FFFFFF" w:themeColor="background1"/>
          <w:sz w:val="20"/>
        </w:rPr>
      </w:pPr>
      <w:r>
        <w:rPr>
          <w:rFonts w:hint="eastAsia" w:eastAsiaTheme="minorHAnsi"/>
          <w:b w:val="1"/>
          <w:color w:val="FFFFFF" w:themeColor="background1"/>
          <w:sz w:val="20"/>
          <w:highlight w:val="black"/>
        </w:rPr>
        <w:t>〇保護者の方へ：下記事項をよくお読みください。</w:t>
      </w:r>
    </w:p>
    <w:p>
      <w:pPr>
        <w:pStyle w:val="0"/>
        <w:spacing w:line="240" w:lineRule="exact"/>
        <w:ind w:left="200" w:hanging="200" w:hangingChars="100"/>
        <w:rPr>
          <w:rFonts w:hint="default" w:eastAsiaTheme="minorHAnsi"/>
          <w:sz w:val="20"/>
        </w:rPr>
      </w:pPr>
    </w:p>
    <w:p>
      <w:pPr>
        <w:pStyle w:val="0"/>
        <w:spacing w:line="260" w:lineRule="exact"/>
        <w:ind w:left="210" w:firstLine="200" w:firstLineChars="100"/>
        <w:jc w:val="left"/>
        <w:rPr>
          <w:rFonts w:hint="default" w:eastAsiaTheme="minorHAnsi"/>
          <w:b w:val="1"/>
          <w:sz w:val="20"/>
          <w:u w:val="single" w:color="auto"/>
        </w:rPr>
      </w:pPr>
      <w:r>
        <w:rPr>
          <w:rFonts w:hint="eastAsia" w:eastAsiaTheme="minorHAnsi"/>
          <w:sz w:val="20"/>
        </w:rPr>
        <w:t>上記の内容をよく読み，十分理解し，納得した上でお子様に接種することを決めてください。接種させることを決定した場合は，下記の保護者自署欄に署名してください。</w:t>
      </w:r>
      <w:r>
        <w:rPr>
          <w:rFonts w:hint="eastAsia" w:eastAsiaTheme="minorHAnsi"/>
          <w:b w:val="1"/>
          <w:sz w:val="20"/>
          <w:u w:val="single" w:color="auto"/>
        </w:rPr>
        <w:t>（</w:t>
      </w:r>
      <w:r>
        <w:rPr>
          <w:rFonts w:hint="eastAsia" w:eastAsiaTheme="minorHAnsi"/>
          <w:b w:val="1"/>
          <w:sz w:val="20"/>
          <w:u w:val="single" w:color="auto"/>
        </w:rPr>
        <w:t>16</w:t>
      </w:r>
      <w:r>
        <w:rPr>
          <w:rFonts w:hint="eastAsia" w:eastAsiaTheme="minorHAnsi"/>
          <w:b w:val="1"/>
          <w:sz w:val="20"/>
          <w:u w:val="single" w:color="auto"/>
        </w:rPr>
        <w:t>歳未満の者は，署名がなければ予防接種は受けられません）</w:t>
      </w:r>
    </w:p>
    <w:p>
      <w:pPr>
        <w:pStyle w:val="0"/>
        <w:spacing w:line="260" w:lineRule="exact"/>
        <w:ind w:left="210"/>
        <w:rPr>
          <w:rFonts w:hint="default" w:eastAsiaTheme="minorHAnsi"/>
          <w:sz w:val="20"/>
        </w:rPr>
      </w:pPr>
      <w:r>
        <w:rPr>
          <w:rFonts w:hint="eastAsia" w:eastAsiaTheme="minorHAnsi"/>
          <w:sz w:val="20"/>
        </w:rPr>
        <w:t>　接種を希望しない場合には，自署欄には何も記載しないでください。</w:t>
      </w: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r>
        <w:rPr>
          <w:rFonts w:hint="eastAsia" w:eastAsiaTheme="minorHAnsi"/>
          <w:sz w:val="20"/>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15875</wp:posOffset>
                </wp:positionV>
                <wp:extent cx="6381750" cy="236220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6381750" cy="2362200"/>
                        </a:xfrm>
                        <a:prstGeom prst="rect">
                          <a:avLst/>
                        </a:prstGeom>
                        <a:solidFill>
                          <a:schemeClr val="lt1"/>
                        </a:solidFill>
                        <a:ln w="6350">
                          <a:solidFill>
                            <a:prstClr val="black"/>
                          </a:solidFill>
                        </a:ln>
                      </wps:spPr>
                      <wps:txbx>
                        <w:txbxContent>
                          <w:p>
                            <w:pPr>
                              <w:pStyle w:val="0"/>
                              <w:spacing w:line="260" w:lineRule="exact"/>
                              <w:rPr>
                                <w:rFonts w:hint="default" w:eastAsiaTheme="minorHAnsi"/>
                                <w:sz w:val="20"/>
                              </w:rPr>
                            </w:pPr>
                            <w:r>
                              <w:rPr>
                                <w:rFonts w:hint="eastAsia" w:ascii="ＭＳ 明朝" w:hAnsi="ＭＳ 明朝" w:eastAsia="ＭＳ 明朝"/>
                              </w:rPr>
                              <w:t>　</w:t>
                            </w:r>
                            <w:r>
                              <w:rPr>
                                <w:rFonts w:hint="default" w:eastAsiaTheme="minorHAnsi"/>
                                <w:sz w:val="20"/>
                              </w:rPr>
                              <w:t>ヒトパピローマウイルス</w:t>
                            </w:r>
                            <w:r>
                              <w:rPr>
                                <w:rFonts w:hint="eastAsia" w:eastAsiaTheme="minorHAnsi"/>
                                <w:sz w:val="20"/>
                              </w:rPr>
                              <w:t>感染症</w:t>
                            </w:r>
                            <w:r>
                              <w:rPr>
                                <w:rFonts w:hint="default" w:eastAsiaTheme="minorHAnsi"/>
                                <w:sz w:val="20"/>
                              </w:rPr>
                              <w:t>の</w:t>
                            </w:r>
                            <w:r>
                              <w:rPr>
                                <w:rFonts w:hint="eastAsia" w:eastAsiaTheme="minorHAnsi"/>
                                <w:sz w:val="20"/>
                              </w:rPr>
                              <w:t>予防接種を受ける</w:t>
                            </w:r>
                            <w:r>
                              <w:rPr>
                                <w:rFonts w:hint="default" w:eastAsiaTheme="minorHAnsi"/>
                                <w:sz w:val="20"/>
                              </w:rPr>
                              <w:t>に</w:t>
                            </w:r>
                            <w:r>
                              <w:rPr>
                                <w:rFonts w:hint="eastAsia" w:eastAsiaTheme="minorHAnsi"/>
                                <w:sz w:val="20"/>
                              </w:rPr>
                              <w:t>当たっての説明書を</w:t>
                            </w:r>
                            <w:r>
                              <w:rPr>
                                <w:rFonts w:hint="default" w:eastAsiaTheme="minorHAnsi"/>
                                <w:sz w:val="20"/>
                              </w:rPr>
                              <w:t>読み，</w:t>
                            </w:r>
                            <w:r>
                              <w:rPr>
                                <w:rFonts w:hint="eastAsia" w:eastAsiaTheme="minorHAnsi"/>
                                <w:sz w:val="20"/>
                              </w:rPr>
                              <w:t>予防接種の</w:t>
                            </w:r>
                            <w:r>
                              <w:rPr>
                                <w:rFonts w:hint="default" w:eastAsiaTheme="minorHAnsi"/>
                                <w:sz w:val="20"/>
                              </w:rPr>
                              <w:t>効果や目的，</w:t>
                            </w:r>
                            <w:r>
                              <w:rPr>
                                <w:rFonts w:hint="eastAsia" w:eastAsiaTheme="minorHAnsi"/>
                                <w:sz w:val="20"/>
                              </w:rPr>
                              <w:t>重篤な副反応発症の</w:t>
                            </w:r>
                            <w:r>
                              <w:rPr>
                                <w:rFonts w:hint="default" w:eastAsiaTheme="minorHAnsi"/>
                                <w:sz w:val="20"/>
                              </w:rPr>
                              <w:t>可能性及び予防接種救済制度などについて</w:t>
                            </w:r>
                            <w:r>
                              <w:rPr>
                                <w:rFonts w:hint="eastAsia" w:eastAsiaTheme="minorHAnsi"/>
                                <w:sz w:val="20"/>
                              </w:rPr>
                              <w:t>理解したうえで</w:t>
                            </w:r>
                            <w:r>
                              <w:rPr>
                                <w:rFonts w:hint="default" w:eastAsiaTheme="minorHAnsi"/>
                                <w:sz w:val="20"/>
                              </w:rPr>
                              <w:t>，</w:t>
                            </w:r>
                            <w:r>
                              <w:rPr>
                                <w:rFonts w:hint="eastAsia" w:eastAsiaTheme="minorHAnsi"/>
                                <w:sz w:val="20"/>
                              </w:rPr>
                              <w:t>子供に</w:t>
                            </w:r>
                            <w:r>
                              <w:rPr>
                                <w:rFonts w:hint="default" w:eastAsiaTheme="minorHAnsi"/>
                                <w:sz w:val="20"/>
                              </w:rPr>
                              <w:t>接種させることに同意します。</w:t>
                            </w:r>
                          </w:p>
                          <w:p>
                            <w:pPr>
                              <w:pStyle w:val="0"/>
                              <w:spacing w:line="260" w:lineRule="exact"/>
                              <w:rPr>
                                <w:rFonts w:hint="default" w:eastAsiaTheme="minorHAnsi"/>
                                <w:sz w:val="20"/>
                              </w:rPr>
                            </w:pPr>
                            <w:r>
                              <w:rPr>
                                <w:rFonts w:hint="eastAsia" w:eastAsiaTheme="minorHAnsi"/>
                                <w:sz w:val="20"/>
                              </w:rPr>
                              <w:t>　</w:t>
                            </w:r>
                            <w:r>
                              <w:rPr>
                                <w:rFonts w:hint="default" w:eastAsiaTheme="minorHAnsi"/>
                                <w:sz w:val="20"/>
                              </w:rPr>
                              <w:t>なお</w:t>
                            </w:r>
                            <w:r>
                              <w:rPr>
                                <w:rFonts w:hint="eastAsia" w:eastAsiaTheme="minorHAnsi"/>
                                <w:sz w:val="20"/>
                              </w:rPr>
                              <w:t>，本説明書は</w:t>
                            </w:r>
                            <w:r>
                              <w:rPr>
                                <w:rFonts w:hint="default" w:eastAsiaTheme="minorHAnsi"/>
                                <w:sz w:val="20"/>
                              </w:rPr>
                              <w:t>，</w:t>
                            </w:r>
                            <w:r>
                              <w:rPr>
                                <w:rFonts w:hint="eastAsia" w:eastAsiaTheme="minorHAnsi"/>
                                <w:sz w:val="20"/>
                              </w:rPr>
                              <w:t>保護者の方に</w:t>
                            </w:r>
                            <w:r>
                              <w:rPr>
                                <w:rFonts w:hint="default" w:eastAsiaTheme="minorHAnsi"/>
                                <w:sz w:val="20"/>
                              </w:rPr>
                              <w:t>予防接種に対する理解を深める目的のために作成されたことを理解の上，</w:t>
                            </w:r>
                            <w:r>
                              <w:rPr>
                                <w:rFonts w:hint="eastAsia" w:eastAsiaTheme="minorHAnsi"/>
                                <w:sz w:val="20"/>
                              </w:rPr>
                              <w:t>本様式が</w:t>
                            </w:r>
                            <w:r>
                              <w:rPr>
                                <w:rFonts w:hint="default" w:eastAsiaTheme="minorHAnsi"/>
                                <w:sz w:val="20"/>
                              </w:rPr>
                              <w:t>水戸市</w:t>
                            </w:r>
                            <w:r>
                              <w:rPr>
                                <w:rFonts w:hint="eastAsia" w:eastAsiaTheme="minorHAnsi"/>
                                <w:sz w:val="20"/>
                              </w:rPr>
                              <w:t>に提出されることに同意します</w:t>
                            </w:r>
                            <w:r>
                              <w:rPr>
                                <w:rFonts w:hint="default" w:eastAsiaTheme="minorHAnsi"/>
                                <w:sz w:val="20"/>
                              </w:rPr>
                              <w:t>。</w:t>
                            </w:r>
                          </w:p>
                          <w:p>
                            <w:pPr>
                              <w:pStyle w:val="0"/>
                              <w:spacing w:line="260" w:lineRule="exact"/>
                              <w:ind w:firstLine="5600" w:firstLineChars="2800"/>
                              <w:jc w:val="left"/>
                              <w:rPr>
                                <w:rFonts w:hint="default" w:eastAsiaTheme="minorHAnsi"/>
                                <w:sz w:val="20"/>
                              </w:rPr>
                            </w:pPr>
                          </w:p>
                          <w:p>
                            <w:pPr>
                              <w:pStyle w:val="0"/>
                              <w:spacing w:line="260" w:lineRule="exact"/>
                              <w:ind w:firstLine="4600" w:firstLineChars="2300"/>
                              <w:jc w:val="left"/>
                              <w:rPr>
                                <w:rFonts w:hint="default" w:eastAsiaTheme="minorHAnsi"/>
                                <w:sz w:val="20"/>
                                <w:u w:val="single" w:color="auto"/>
                              </w:rPr>
                            </w:pPr>
                            <w:r>
                              <w:rPr>
                                <w:rFonts w:hint="eastAsia" w:eastAsiaTheme="minorHAnsi"/>
                                <w:sz w:val="20"/>
                                <w:u w:val="single" w:color="auto"/>
                              </w:rPr>
                              <w:t>保護者</w:t>
                            </w:r>
                            <w:r>
                              <w:rPr>
                                <w:rFonts w:hint="default" w:eastAsiaTheme="minorHAnsi"/>
                                <w:sz w:val="20"/>
                                <w:u w:val="single" w:color="auto"/>
                              </w:rPr>
                              <w:t>自署</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p>
                          <w:p>
                            <w:pPr>
                              <w:pStyle w:val="0"/>
                              <w:spacing w:line="260" w:lineRule="exact"/>
                              <w:ind w:firstLine="5600" w:firstLineChars="2800"/>
                              <w:jc w:val="left"/>
                              <w:rPr>
                                <w:rFonts w:hint="default" w:eastAsiaTheme="minorHAnsi"/>
                                <w:sz w:val="20"/>
                                <w:u w:val="single" w:color="auto"/>
                              </w:rPr>
                            </w:pPr>
                          </w:p>
                          <w:p>
                            <w:pPr>
                              <w:pStyle w:val="0"/>
                              <w:spacing w:line="260" w:lineRule="exact"/>
                              <w:jc w:val="left"/>
                              <w:rPr>
                                <w:rFonts w:hint="default" w:eastAsiaTheme="minorHAnsi"/>
                                <w:sz w:val="20"/>
                                <w:u w:val="single" w:color="auto"/>
                              </w:rPr>
                            </w:pPr>
                          </w:p>
                          <w:p>
                            <w:pPr>
                              <w:pStyle w:val="0"/>
                              <w:spacing w:line="260" w:lineRule="exact"/>
                              <w:ind w:firstLine="4600" w:firstLineChars="2300"/>
                              <w:jc w:val="left"/>
                              <w:rPr>
                                <w:rFonts w:hint="default" w:eastAsiaTheme="minorHAnsi"/>
                                <w:sz w:val="20"/>
                                <w:u w:val="single" w:color="auto"/>
                              </w:rPr>
                            </w:pPr>
                            <w:r>
                              <w:rPr>
                                <w:rFonts w:hint="eastAsia" w:eastAsiaTheme="minorHAnsi"/>
                                <w:sz w:val="20"/>
                                <w:u w:val="single" w:color="auto"/>
                              </w:rPr>
                              <w:t>住　</w:t>
                            </w:r>
                            <w:r>
                              <w:rPr>
                                <w:rFonts w:hint="default" w:eastAsiaTheme="minorHAnsi"/>
                                <w:sz w:val="20"/>
                                <w:u w:val="single" w:color="auto"/>
                              </w:rPr>
                              <w:t>　　</w:t>
                            </w:r>
                            <w:r>
                              <w:rPr>
                                <w:rFonts w:hint="eastAsia" w:eastAsiaTheme="minorHAnsi"/>
                                <w:sz w:val="20"/>
                                <w:u w:val="single" w:color="auto"/>
                              </w:rPr>
                              <w:t>所</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p>
                          <w:p>
                            <w:pPr>
                              <w:pStyle w:val="0"/>
                              <w:spacing w:line="260" w:lineRule="exact"/>
                              <w:ind w:firstLine="5600" w:firstLineChars="2800"/>
                              <w:jc w:val="left"/>
                              <w:rPr>
                                <w:rFonts w:hint="default" w:eastAsiaTheme="minorHAnsi"/>
                                <w:sz w:val="20"/>
                                <w:u w:val="single" w:color="auto"/>
                              </w:rPr>
                            </w:pPr>
                          </w:p>
                          <w:p>
                            <w:pPr>
                              <w:pStyle w:val="0"/>
                              <w:spacing w:line="260" w:lineRule="exact"/>
                              <w:ind w:firstLine="5600" w:firstLineChars="2800"/>
                              <w:jc w:val="left"/>
                              <w:rPr>
                                <w:rFonts w:hint="default" w:eastAsiaTheme="minorHAnsi"/>
                                <w:sz w:val="20"/>
                                <w:u w:val="single" w:color="auto"/>
                              </w:rPr>
                            </w:pPr>
                          </w:p>
                          <w:p>
                            <w:pPr>
                              <w:pStyle w:val="0"/>
                              <w:spacing w:line="260" w:lineRule="exact"/>
                              <w:ind w:firstLine="4600" w:firstLineChars="2300"/>
                              <w:jc w:val="left"/>
                              <w:rPr>
                                <w:rFonts w:hint="default" w:eastAsiaTheme="minorHAnsi"/>
                                <w:sz w:val="20"/>
                                <w:u w:val="single" w:color="auto"/>
                              </w:rPr>
                            </w:pPr>
                            <w:r>
                              <w:rPr>
                                <w:rFonts w:hint="eastAsia" w:eastAsiaTheme="minorHAnsi"/>
                                <w:sz w:val="20"/>
                                <w:u w:val="single" w:color="auto"/>
                              </w:rPr>
                              <w:t>緊急の</w:t>
                            </w:r>
                            <w:r>
                              <w:rPr>
                                <w:rFonts w:hint="default" w:eastAsiaTheme="minorHAnsi"/>
                                <w:sz w:val="20"/>
                                <w:u w:val="single" w:color="auto"/>
                              </w:rPr>
                              <w:t>連絡先　　　　　　</w:t>
                            </w:r>
                            <w:r>
                              <w:rPr>
                                <w:rFonts w:hint="eastAsia" w:eastAsiaTheme="minorHAnsi"/>
                                <w:sz w:val="20"/>
                                <w:u w:val="single" w:color="auto"/>
                              </w:rPr>
                              <w:t>　</w:t>
                            </w:r>
                            <w:r>
                              <w:rPr>
                                <w:rFonts w:hint="default" w:eastAsiaTheme="minorHAnsi"/>
                                <w:sz w:val="20"/>
                                <w:u w:val="single" w:color="auto"/>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502.5pt;height:186pt;mso-position-horizontal-relative:margin;position:absolute;mso-position-horizontal:left;margin-top:1.2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spacing w:line="260" w:lineRule="exact"/>
                        <w:rPr>
                          <w:rFonts w:hint="default" w:eastAsiaTheme="minorHAnsi"/>
                          <w:sz w:val="20"/>
                        </w:rPr>
                      </w:pPr>
                      <w:r>
                        <w:rPr>
                          <w:rFonts w:hint="eastAsia" w:ascii="ＭＳ 明朝" w:hAnsi="ＭＳ 明朝" w:eastAsia="ＭＳ 明朝"/>
                        </w:rPr>
                        <w:t>　</w:t>
                      </w:r>
                      <w:r>
                        <w:rPr>
                          <w:rFonts w:hint="default" w:eastAsiaTheme="minorHAnsi"/>
                          <w:sz w:val="20"/>
                        </w:rPr>
                        <w:t>ヒトパピローマウイルス</w:t>
                      </w:r>
                      <w:r>
                        <w:rPr>
                          <w:rFonts w:hint="eastAsia" w:eastAsiaTheme="minorHAnsi"/>
                          <w:sz w:val="20"/>
                        </w:rPr>
                        <w:t>感染症</w:t>
                      </w:r>
                      <w:r>
                        <w:rPr>
                          <w:rFonts w:hint="default" w:eastAsiaTheme="minorHAnsi"/>
                          <w:sz w:val="20"/>
                        </w:rPr>
                        <w:t>の</w:t>
                      </w:r>
                      <w:r>
                        <w:rPr>
                          <w:rFonts w:hint="eastAsia" w:eastAsiaTheme="minorHAnsi"/>
                          <w:sz w:val="20"/>
                        </w:rPr>
                        <w:t>予防接種を受ける</w:t>
                      </w:r>
                      <w:r>
                        <w:rPr>
                          <w:rFonts w:hint="default" w:eastAsiaTheme="minorHAnsi"/>
                          <w:sz w:val="20"/>
                        </w:rPr>
                        <w:t>に</w:t>
                      </w:r>
                      <w:r>
                        <w:rPr>
                          <w:rFonts w:hint="eastAsia" w:eastAsiaTheme="minorHAnsi"/>
                          <w:sz w:val="20"/>
                        </w:rPr>
                        <w:t>当たっての説明書を</w:t>
                      </w:r>
                      <w:r>
                        <w:rPr>
                          <w:rFonts w:hint="default" w:eastAsiaTheme="minorHAnsi"/>
                          <w:sz w:val="20"/>
                        </w:rPr>
                        <w:t>読み，</w:t>
                      </w:r>
                      <w:r>
                        <w:rPr>
                          <w:rFonts w:hint="eastAsia" w:eastAsiaTheme="minorHAnsi"/>
                          <w:sz w:val="20"/>
                        </w:rPr>
                        <w:t>予防接種の</w:t>
                      </w:r>
                      <w:r>
                        <w:rPr>
                          <w:rFonts w:hint="default" w:eastAsiaTheme="minorHAnsi"/>
                          <w:sz w:val="20"/>
                        </w:rPr>
                        <w:t>効果や目的，</w:t>
                      </w:r>
                      <w:r>
                        <w:rPr>
                          <w:rFonts w:hint="eastAsia" w:eastAsiaTheme="minorHAnsi"/>
                          <w:sz w:val="20"/>
                        </w:rPr>
                        <w:t>重篤な副反応発症の</w:t>
                      </w:r>
                      <w:r>
                        <w:rPr>
                          <w:rFonts w:hint="default" w:eastAsiaTheme="minorHAnsi"/>
                          <w:sz w:val="20"/>
                        </w:rPr>
                        <w:t>可能性及び予防接種救済制度などについて</w:t>
                      </w:r>
                      <w:r>
                        <w:rPr>
                          <w:rFonts w:hint="eastAsia" w:eastAsiaTheme="minorHAnsi"/>
                          <w:sz w:val="20"/>
                        </w:rPr>
                        <w:t>理解したうえで</w:t>
                      </w:r>
                      <w:r>
                        <w:rPr>
                          <w:rFonts w:hint="default" w:eastAsiaTheme="minorHAnsi"/>
                          <w:sz w:val="20"/>
                        </w:rPr>
                        <w:t>，</w:t>
                      </w:r>
                      <w:r>
                        <w:rPr>
                          <w:rFonts w:hint="eastAsia" w:eastAsiaTheme="minorHAnsi"/>
                          <w:sz w:val="20"/>
                        </w:rPr>
                        <w:t>子供に</w:t>
                      </w:r>
                      <w:r>
                        <w:rPr>
                          <w:rFonts w:hint="default" w:eastAsiaTheme="minorHAnsi"/>
                          <w:sz w:val="20"/>
                        </w:rPr>
                        <w:t>接種させることに同意します。</w:t>
                      </w:r>
                    </w:p>
                    <w:p>
                      <w:pPr>
                        <w:pStyle w:val="0"/>
                        <w:spacing w:line="260" w:lineRule="exact"/>
                        <w:rPr>
                          <w:rFonts w:hint="default" w:eastAsiaTheme="minorHAnsi"/>
                          <w:sz w:val="20"/>
                        </w:rPr>
                      </w:pPr>
                      <w:r>
                        <w:rPr>
                          <w:rFonts w:hint="eastAsia" w:eastAsiaTheme="minorHAnsi"/>
                          <w:sz w:val="20"/>
                        </w:rPr>
                        <w:t>　</w:t>
                      </w:r>
                      <w:r>
                        <w:rPr>
                          <w:rFonts w:hint="default" w:eastAsiaTheme="minorHAnsi"/>
                          <w:sz w:val="20"/>
                        </w:rPr>
                        <w:t>なお</w:t>
                      </w:r>
                      <w:r>
                        <w:rPr>
                          <w:rFonts w:hint="eastAsia" w:eastAsiaTheme="minorHAnsi"/>
                          <w:sz w:val="20"/>
                        </w:rPr>
                        <w:t>，本説明書は</w:t>
                      </w:r>
                      <w:r>
                        <w:rPr>
                          <w:rFonts w:hint="default" w:eastAsiaTheme="minorHAnsi"/>
                          <w:sz w:val="20"/>
                        </w:rPr>
                        <w:t>，</w:t>
                      </w:r>
                      <w:r>
                        <w:rPr>
                          <w:rFonts w:hint="eastAsia" w:eastAsiaTheme="minorHAnsi"/>
                          <w:sz w:val="20"/>
                        </w:rPr>
                        <w:t>保護者の方に</w:t>
                      </w:r>
                      <w:r>
                        <w:rPr>
                          <w:rFonts w:hint="default" w:eastAsiaTheme="minorHAnsi"/>
                          <w:sz w:val="20"/>
                        </w:rPr>
                        <w:t>予防接種に対する理解を深める目的のために作成されたことを理解の上，</w:t>
                      </w:r>
                      <w:r>
                        <w:rPr>
                          <w:rFonts w:hint="eastAsia" w:eastAsiaTheme="minorHAnsi"/>
                          <w:sz w:val="20"/>
                        </w:rPr>
                        <w:t>本様式が</w:t>
                      </w:r>
                      <w:r>
                        <w:rPr>
                          <w:rFonts w:hint="default" w:eastAsiaTheme="minorHAnsi"/>
                          <w:sz w:val="20"/>
                        </w:rPr>
                        <w:t>水戸市</w:t>
                      </w:r>
                      <w:r>
                        <w:rPr>
                          <w:rFonts w:hint="eastAsia" w:eastAsiaTheme="minorHAnsi"/>
                          <w:sz w:val="20"/>
                        </w:rPr>
                        <w:t>に提出されることに同意します</w:t>
                      </w:r>
                      <w:r>
                        <w:rPr>
                          <w:rFonts w:hint="default" w:eastAsiaTheme="minorHAnsi"/>
                          <w:sz w:val="20"/>
                        </w:rPr>
                        <w:t>。</w:t>
                      </w:r>
                    </w:p>
                    <w:p>
                      <w:pPr>
                        <w:pStyle w:val="0"/>
                        <w:spacing w:line="260" w:lineRule="exact"/>
                        <w:ind w:firstLine="5600" w:firstLineChars="2800"/>
                        <w:jc w:val="left"/>
                        <w:rPr>
                          <w:rFonts w:hint="default" w:eastAsiaTheme="minorHAnsi"/>
                          <w:sz w:val="20"/>
                        </w:rPr>
                      </w:pPr>
                    </w:p>
                    <w:p>
                      <w:pPr>
                        <w:pStyle w:val="0"/>
                        <w:spacing w:line="260" w:lineRule="exact"/>
                        <w:ind w:firstLine="4600" w:firstLineChars="2300"/>
                        <w:jc w:val="left"/>
                        <w:rPr>
                          <w:rFonts w:hint="default" w:eastAsiaTheme="minorHAnsi"/>
                          <w:sz w:val="20"/>
                          <w:u w:val="single" w:color="auto"/>
                        </w:rPr>
                      </w:pPr>
                      <w:r>
                        <w:rPr>
                          <w:rFonts w:hint="eastAsia" w:eastAsiaTheme="minorHAnsi"/>
                          <w:sz w:val="20"/>
                          <w:u w:val="single" w:color="auto"/>
                        </w:rPr>
                        <w:t>保護者</w:t>
                      </w:r>
                      <w:r>
                        <w:rPr>
                          <w:rFonts w:hint="default" w:eastAsiaTheme="minorHAnsi"/>
                          <w:sz w:val="20"/>
                          <w:u w:val="single" w:color="auto"/>
                        </w:rPr>
                        <w:t>自署</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p>
                    <w:p>
                      <w:pPr>
                        <w:pStyle w:val="0"/>
                        <w:spacing w:line="260" w:lineRule="exact"/>
                        <w:ind w:firstLine="5600" w:firstLineChars="2800"/>
                        <w:jc w:val="left"/>
                        <w:rPr>
                          <w:rFonts w:hint="default" w:eastAsiaTheme="minorHAnsi"/>
                          <w:sz w:val="20"/>
                          <w:u w:val="single" w:color="auto"/>
                        </w:rPr>
                      </w:pPr>
                    </w:p>
                    <w:p>
                      <w:pPr>
                        <w:pStyle w:val="0"/>
                        <w:spacing w:line="260" w:lineRule="exact"/>
                        <w:jc w:val="left"/>
                        <w:rPr>
                          <w:rFonts w:hint="default" w:eastAsiaTheme="minorHAnsi"/>
                          <w:sz w:val="20"/>
                          <w:u w:val="single" w:color="auto"/>
                        </w:rPr>
                      </w:pPr>
                    </w:p>
                    <w:p>
                      <w:pPr>
                        <w:pStyle w:val="0"/>
                        <w:spacing w:line="260" w:lineRule="exact"/>
                        <w:ind w:firstLine="4600" w:firstLineChars="2300"/>
                        <w:jc w:val="left"/>
                        <w:rPr>
                          <w:rFonts w:hint="default" w:eastAsiaTheme="minorHAnsi"/>
                          <w:sz w:val="20"/>
                          <w:u w:val="single" w:color="auto"/>
                        </w:rPr>
                      </w:pPr>
                      <w:r>
                        <w:rPr>
                          <w:rFonts w:hint="eastAsia" w:eastAsiaTheme="minorHAnsi"/>
                          <w:sz w:val="20"/>
                          <w:u w:val="single" w:color="auto"/>
                        </w:rPr>
                        <w:t>住　</w:t>
                      </w:r>
                      <w:r>
                        <w:rPr>
                          <w:rFonts w:hint="default" w:eastAsiaTheme="minorHAnsi"/>
                          <w:sz w:val="20"/>
                          <w:u w:val="single" w:color="auto"/>
                        </w:rPr>
                        <w:t>　　</w:t>
                      </w:r>
                      <w:r>
                        <w:rPr>
                          <w:rFonts w:hint="eastAsia" w:eastAsiaTheme="minorHAnsi"/>
                          <w:sz w:val="20"/>
                          <w:u w:val="single" w:color="auto"/>
                        </w:rPr>
                        <w:t>所</w:t>
                      </w:r>
                      <w:r>
                        <w:rPr>
                          <w:rFonts w:hint="default" w:eastAsiaTheme="minorHAnsi"/>
                          <w:sz w:val="20"/>
                          <w:u w:val="single" w:color="auto"/>
                        </w:rPr>
                        <w:t>　　　　　　　</w:t>
                      </w:r>
                      <w:r>
                        <w:rPr>
                          <w:rFonts w:hint="eastAsia" w:eastAsiaTheme="minorHAnsi"/>
                          <w:sz w:val="20"/>
                          <w:u w:val="single" w:color="auto"/>
                        </w:rPr>
                        <w:t>　</w:t>
                      </w:r>
                      <w:r>
                        <w:rPr>
                          <w:rFonts w:hint="default" w:eastAsiaTheme="minorHAnsi"/>
                          <w:sz w:val="20"/>
                          <w:u w:val="single" w:color="auto"/>
                        </w:rPr>
                        <w:t>　　　　　　　　</w:t>
                      </w:r>
                      <w:r>
                        <w:rPr>
                          <w:rFonts w:hint="eastAsia" w:eastAsiaTheme="minorHAnsi"/>
                          <w:sz w:val="20"/>
                          <w:u w:val="single" w:color="auto"/>
                        </w:rPr>
                        <w:t>　</w:t>
                      </w:r>
                    </w:p>
                    <w:p>
                      <w:pPr>
                        <w:pStyle w:val="0"/>
                        <w:spacing w:line="260" w:lineRule="exact"/>
                        <w:ind w:firstLine="5600" w:firstLineChars="2800"/>
                        <w:jc w:val="left"/>
                        <w:rPr>
                          <w:rFonts w:hint="default" w:eastAsiaTheme="minorHAnsi"/>
                          <w:sz w:val="20"/>
                          <w:u w:val="single" w:color="auto"/>
                        </w:rPr>
                      </w:pPr>
                    </w:p>
                    <w:p>
                      <w:pPr>
                        <w:pStyle w:val="0"/>
                        <w:spacing w:line="260" w:lineRule="exact"/>
                        <w:ind w:firstLine="5600" w:firstLineChars="2800"/>
                        <w:jc w:val="left"/>
                        <w:rPr>
                          <w:rFonts w:hint="default" w:eastAsiaTheme="minorHAnsi"/>
                          <w:sz w:val="20"/>
                          <w:u w:val="single" w:color="auto"/>
                        </w:rPr>
                      </w:pPr>
                    </w:p>
                    <w:p>
                      <w:pPr>
                        <w:pStyle w:val="0"/>
                        <w:spacing w:line="260" w:lineRule="exact"/>
                        <w:ind w:firstLine="4600" w:firstLineChars="2300"/>
                        <w:jc w:val="left"/>
                        <w:rPr>
                          <w:rFonts w:hint="default" w:eastAsiaTheme="minorHAnsi"/>
                          <w:sz w:val="20"/>
                          <w:u w:val="single" w:color="auto"/>
                        </w:rPr>
                      </w:pPr>
                      <w:r>
                        <w:rPr>
                          <w:rFonts w:hint="eastAsia" w:eastAsiaTheme="minorHAnsi"/>
                          <w:sz w:val="20"/>
                          <w:u w:val="single" w:color="auto"/>
                        </w:rPr>
                        <w:t>緊急の</w:t>
                      </w:r>
                      <w:r>
                        <w:rPr>
                          <w:rFonts w:hint="default" w:eastAsiaTheme="minorHAnsi"/>
                          <w:sz w:val="20"/>
                          <w:u w:val="single" w:color="auto"/>
                        </w:rPr>
                        <w:t>連絡先　　　　　　</w:t>
                      </w:r>
                      <w:r>
                        <w:rPr>
                          <w:rFonts w:hint="eastAsia" w:eastAsiaTheme="minorHAnsi"/>
                          <w:sz w:val="20"/>
                          <w:u w:val="single" w:color="auto"/>
                        </w:rPr>
                        <w:t>　</w:t>
                      </w:r>
                      <w:r>
                        <w:rPr>
                          <w:rFonts w:hint="default" w:eastAsiaTheme="minorHAnsi"/>
                          <w:sz w:val="20"/>
                          <w:u w:val="single" w:color="auto"/>
                        </w:rPr>
                        <w:t>　　　　　　　　　</w:t>
                      </w:r>
                    </w:p>
                  </w:txbxContent>
                </v:textbox>
                <v:imagedata o:title=""/>
                <w10:wrap type="none" anchorx="margin" anchory="text"/>
              </v:shape>
            </w:pict>
          </mc:Fallback>
        </mc:AlternateContent>
      </w: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0"/>
        <w:spacing w:line="240" w:lineRule="exact"/>
        <w:ind w:left="210" w:leftChars="100"/>
        <w:rPr>
          <w:rFonts w:hint="default" w:eastAsiaTheme="minorHAnsi"/>
          <w:sz w:val="20"/>
        </w:rPr>
      </w:pPr>
    </w:p>
    <w:p>
      <w:pPr>
        <w:pStyle w:val="15"/>
        <w:numPr>
          <w:ilvl w:val="0"/>
          <w:numId w:val="2"/>
        </w:numPr>
        <w:spacing w:line="260" w:lineRule="exact"/>
        <w:ind w:left="783" w:leftChars="0"/>
        <w:rPr>
          <w:rFonts w:hint="default" w:eastAsiaTheme="minorHAnsi"/>
          <w:sz w:val="20"/>
        </w:rPr>
      </w:pPr>
      <w:r>
        <w:rPr>
          <w:rFonts w:hint="eastAsia" w:eastAsiaTheme="minorHAnsi"/>
          <w:sz w:val="20"/>
        </w:rPr>
        <w:t>本様式は，ヒトパピローマウイルス感染症の予防接種において，保護者が同伴しない場合に必要となるものです。満</w:t>
      </w:r>
      <w:r>
        <w:rPr>
          <w:rFonts w:hint="eastAsia" w:eastAsiaTheme="minorHAnsi"/>
          <w:sz w:val="20"/>
        </w:rPr>
        <w:t>16</w:t>
      </w:r>
      <w:r>
        <w:rPr>
          <w:rFonts w:hint="eastAsia" w:eastAsiaTheme="minorHAnsi"/>
          <w:sz w:val="20"/>
        </w:rPr>
        <w:t>歳未満のお子様が１人で予防接種を受ける場合は必ずこの予診票を提出させるようにしてください。</w:t>
      </w:r>
    </w:p>
    <w:p>
      <w:pPr>
        <w:pStyle w:val="0"/>
        <w:spacing w:line="260" w:lineRule="exact"/>
        <w:ind w:left="783"/>
        <w:rPr>
          <w:rFonts w:hint="default" w:eastAsiaTheme="minorHAnsi"/>
          <w:b w:val="1"/>
          <w:sz w:val="20"/>
          <w:u w:val="single" w:color="auto"/>
        </w:rPr>
      </w:pPr>
      <w:r>
        <w:rPr>
          <w:rFonts w:hint="eastAsia" w:eastAsiaTheme="minorHAnsi"/>
          <w:b w:val="1"/>
          <w:sz w:val="20"/>
          <w:u w:val="single" w:color="auto"/>
        </w:rPr>
        <w:t>満</w:t>
      </w:r>
      <w:r>
        <w:rPr>
          <w:rFonts w:hint="eastAsia" w:eastAsiaTheme="minorHAnsi"/>
          <w:b w:val="1"/>
          <w:sz w:val="20"/>
          <w:u w:val="single" w:color="auto"/>
        </w:rPr>
        <w:t>16</w:t>
      </w:r>
      <w:r>
        <w:rPr>
          <w:rFonts w:hint="eastAsia" w:eastAsiaTheme="minorHAnsi"/>
          <w:b w:val="1"/>
          <w:sz w:val="20"/>
          <w:u w:val="single" w:color="auto"/>
        </w:rPr>
        <w:t>歳未満の者は，予診票に保護者の署名がないと予防接種は受けられません。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BACA32"/>
    <w:lvl w:ilvl="0" w:tplc="8D72C42A">
      <w:numFmt w:val="bullet"/>
      <w:lvlText w:val="※"/>
      <w:lvlJc w:val="left"/>
      <w:pPr>
        <w:ind w:left="555" w:hanging="360"/>
      </w:pPr>
      <w:rPr>
        <w:rFonts w:hint="eastAsia" w:ascii="游明朝" w:hAnsi="游明朝" w:eastAsia="游明朝"/>
      </w:rPr>
    </w:lvl>
    <w:lvl w:ilvl="1" w:tplc="0409000B">
      <w:numFmt w:val="bullet"/>
      <w:lvlText w:val=""/>
      <w:lvlJc w:val="left"/>
      <w:pPr>
        <w:ind w:left="1035" w:hanging="420"/>
      </w:pPr>
      <w:rPr>
        <w:rFonts w:hint="default" w:ascii="Wingdings" w:hAnsi="Wingdings"/>
      </w:rPr>
    </w:lvl>
    <w:lvl w:ilvl="2" w:tplc="0409000D">
      <w:numFmt w:val="bullet"/>
      <w:lvlText w:val=""/>
      <w:lvlJc w:val="left"/>
      <w:pPr>
        <w:ind w:left="1455" w:hanging="420"/>
      </w:pPr>
      <w:rPr>
        <w:rFonts w:hint="default" w:ascii="Wingdings" w:hAnsi="Wingdings"/>
      </w:rPr>
    </w:lvl>
    <w:lvl w:ilvl="3" w:tplc="04090001">
      <w:numFmt w:val="bullet"/>
      <w:lvlText w:val=""/>
      <w:lvlJc w:val="left"/>
      <w:pPr>
        <w:ind w:left="1875" w:hanging="420"/>
      </w:pPr>
      <w:rPr>
        <w:rFonts w:hint="default" w:ascii="Wingdings" w:hAnsi="Wingdings"/>
      </w:rPr>
    </w:lvl>
    <w:lvl w:ilvl="4" w:tplc="0409000B">
      <w:numFmt w:val="bullet"/>
      <w:lvlText w:val=""/>
      <w:lvlJc w:val="left"/>
      <w:pPr>
        <w:ind w:left="2295" w:hanging="420"/>
      </w:pPr>
      <w:rPr>
        <w:rFonts w:hint="default" w:ascii="Wingdings" w:hAnsi="Wingdings"/>
      </w:rPr>
    </w:lvl>
    <w:lvl w:ilvl="5" w:tplc="0409000D">
      <w:numFmt w:val="bullet"/>
      <w:lvlText w:val=""/>
      <w:lvlJc w:val="left"/>
      <w:pPr>
        <w:ind w:left="2715" w:hanging="420"/>
      </w:pPr>
      <w:rPr>
        <w:rFonts w:hint="default" w:ascii="Wingdings" w:hAnsi="Wingdings"/>
      </w:rPr>
    </w:lvl>
    <w:lvl w:ilvl="6" w:tplc="04090001">
      <w:numFmt w:val="bullet"/>
      <w:lvlText w:val=""/>
      <w:lvlJc w:val="left"/>
      <w:pPr>
        <w:ind w:left="3135" w:hanging="420"/>
      </w:pPr>
      <w:rPr>
        <w:rFonts w:hint="default" w:ascii="Wingdings" w:hAnsi="Wingdings"/>
      </w:rPr>
    </w:lvl>
    <w:lvl w:ilvl="7" w:tplc="0409000B">
      <w:numFmt w:val="bullet"/>
      <w:lvlText w:val=""/>
      <w:lvlJc w:val="left"/>
      <w:pPr>
        <w:ind w:left="3555" w:hanging="420"/>
      </w:pPr>
      <w:rPr>
        <w:rFonts w:hint="default" w:ascii="Wingdings" w:hAnsi="Wingdings"/>
      </w:rPr>
    </w:lvl>
    <w:lvl w:ilvl="8" w:tplc="0409000D">
      <w:numFmt w:val="bullet"/>
      <w:lvlText w:val=""/>
      <w:lvlJc w:val="left"/>
      <w:pPr>
        <w:ind w:left="3975" w:hanging="420"/>
      </w:pPr>
      <w:rPr>
        <w:rFonts w:hint="default" w:ascii="Wingdings" w:hAnsi="Wingdings"/>
      </w:rPr>
    </w:lvl>
  </w:abstractNum>
  <w:abstractNum w:abstractNumId="1">
    <w:nsid w:val="00000002"/>
    <w:multiLevelType w:val="hybridMultilevel"/>
    <w:tmpl w:val="AADEA822"/>
    <w:lvl w:ilvl="0" w:tplc="3F64334E">
      <w:numFmt w:val="bullet"/>
      <w:lvlText w:val="※"/>
      <w:lvlJc w:val="left"/>
      <w:pPr>
        <w:ind w:left="780" w:hanging="360"/>
      </w:pPr>
      <w:rPr>
        <w:rFonts w:hint="eastAsia" w:ascii="游明朝" w:hAnsi="游明朝" w:eastAsia="游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28</Words>
  <Characters>2667</Characters>
  <Application>JUST Note</Application>
  <Lines>141</Lines>
  <Paragraphs>41</Paragraphs>
  <Company>水戸市</Company>
  <CharactersWithSpaces>2762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安 嘉恩</cp:lastModifiedBy>
  <cp:lastPrinted>2022-02-10T07:38:00Z</cp:lastPrinted>
  <dcterms:created xsi:type="dcterms:W3CDTF">2022-02-10T05:21:00Z</dcterms:created>
  <dcterms:modified xsi:type="dcterms:W3CDTF">2023-04-18T06:43:55Z</dcterms:modified>
  <cp:revision>10</cp:revision>
</cp:coreProperties>
</file>