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  <w:b w:val="1"/>
        </w:rPr>
        <w:t>様式第３</w:t>
      </w:r>
      <w:r>
        <w:rPr>
          <w:rFonts w:hint="eastAsia"/>
        </w:rPr>
        <w:t>（第２２条関係）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給水装置工事主任技術者選任・解任届出書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水戸市上下水道事業管理者　様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</w:t>
      </w: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ind w:left="3780"/>
        <w:rPr>
          <w:rFonts w:hint="default"/>
        </w:rPr>
      </w:pPr>
      <w:r>
        <w:rPr>
          <w:rFonts w:hint="eastAsia"/>
        </w:rPr>
        <w:t>住所</w:t>
      </w:r>
    </w:p>
    <w:p>
      <w:pPr>
        <w:pStyle w:val="0"/>
        <w:ind w:left="3150"/>
        <w:rPr>
          <w:rFonts w:hint="default"/>
        </w:rPr>
      </w:pPr>
      <w:r>
        <w:rPr>
          <w:rFonts w:hint="eastAsia"/>
        </w:rPr>
        <w:t>届出者　　　　　　　　　　　　　　　　　　　　　　</w:t>
      </w:r>
    </w:p>
    <w:p>
      <w:pPr>
        <w:pStyle w:val="0"/>
        <w:ind w:left="3780"/>
        <w:rPr>
          <w:rFonts w:hint="default"/>
        </w:rPr>
      </w:pPr>
      <w:r>
        <w:rPr>
          <w:rFonts w:hint="eastAsia"/>
        </w:rPr>
        <w:t>氏名</w:t>
      </w:r>
    </w:p>
    <w:p>
      <w:pPr>
        <w:pStyle w:val="0"/>
        <w:rPr>
          <w:rFonts w:hint="default"/>
        </w:rPr>
      </w:pPr>
    </w:p>
    <w:p>
      <w:pPr>
        <w:pStyle w:val="0"/>
        <w:ind w:left="651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571500" cy="457200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選任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解任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position-vertical-relative:text;z-index:2;mso-wrap-distance-left:9pt;width:45pt;height:36pt;mso-position-horizontal-relative:text;position:absolute;margin-left:324pt;margin-top:9pt;mso-wrap-distance-bottom:0pt;mso-wrap-distance-right:9pt;mso-wrap-distance-top:0pt;v-text-anchor:top;" o:spid="_x0000_s1026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選任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解任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  <w:r>
        <w:rPr>
          <w:rFonts w:hint="eastAsia"/>
        </w:rPr>
        <w:t>水道法第２５条４の規定に基づき，次のとおり給水装置主任技術者の　　　の届出をします。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1"/>
        <w:tblW w:w="917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358"/>
        <w:gridCol w:w="3119"/>
        <w:gridCol w:w="1701"/>
      </w:tblGrid>
      <w:tr>
        <w:trPr>
          <w:trHeight w:val="528" w:hRule="atLeast"/>
        </w:trPr>
        <w:tc>
          <w:tcPr>
            <w:tcW w:w="435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18"/>
              </w:rPr>
              <w:t>給水区域で給水装置工事の事業を行う事業所の名称</w:t>
            </w:r>
          </w:p>
        </w:tc>
        <w:tc>
          <w:tcPr>
            <w:tcW w:w="4820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7" w:hRule="atLeast"/>
        </w:trPr>
        <w:tc>
          <w:tcPr>
            <w:tcW w:w="435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4"/>
              </w:rPr>
              <w:t>上記事業所で選任する・解任する給水装置工事主任技術者の氏名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給水装置工事主任技術者免状の交付番号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選任・解任の年月日</w:t>
            </w:r>
          </w:p>
        </w:tc>
      </w:tr>
      <w:tr>
        <w:trPr>
          <w:trHeight w:val="5378" w:hRule="atLeast"/>
        </w:trPr>
        <w:tc>
          <w:tcPr>
            <w:tcW w:w="4358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9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985" w:right="1134" w:bottom="1173" w:left="1701" w:header="851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176</Characters>
  <Application>JUST Note</Application>
  <Lines>27</Lines>
  <Paragraphs>15</Paragraphs>
  <Company>情報政策課</Company>
  <CharactersWithSpaces>210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</dc:creator>
  <cp:lastModifiedBy>ｍ</cp:lastModifiedBy>
  <dcterms:created xsi:type="dcterms:W3CDTF">2022-03-03T08:57:00Z</dcterms:created>
  <dcterms:modified xsi:type="dcterms:W3CDTF">2023-04-14T00:46:35Z</dcterms:modified>
  <cp:revision>2</cp:revision>
</cp:coreProperties>
</file>