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2CF5" w:rsidRDefault="007C7EC5" w:rsidP="00F93E29">
      <w:pPr>
        <w:spacing w:line="276" w:lineRule="auto"/>
        <w:jc w:val="right"/>
        <w:rPr>
          <w:rFonts w:ascii="ＭＳ 明朝" w:eastAsia="ＭＳ 明朝" w:hAnsi="ＭＳ 明朝"/>
          <w:szCs w:val="21"/>
        </w:rPr>
      </w:pPr>
      <w:r w:rsidRPr="007C7EC5">
        <w:rPr>
          <w:rFonts w:ascii="ＭＳ 明朝" w:eastAsia="ＭＳ 明朝" w:hAnsi="ＭＳ 明朝" w:hint="eastAsia"/>
          <w:spacing w:val="52"/>
          <w:kern w:val="0"/>
          <w:szCs w:val="21"/>
          <w:fitText w:val="1785" w:id="-1983229183"/>
        </w:rPr>
        <w:t>障福第602</w:t>
      </w:r>
      <w:r w:rsidR="003F2CF5" w:rsidRPr="007C7EC5">
        <w:rPr>
          <w:rFonts w:ascii="ＭＳ 明朝" w:eastAsia="ＭＳ 明朝" w:hAnsi="ＭＳ 明朝" w:hint="eastAsia"/>
          <w:spacing w:val="2"/>
          <w:kern w:val="0"/>
          <w:szCs w:val="21"/>
          <w:fitText w:val="1785" w:id="-1983229183"/>
        </w:rPr>
        <w:t>号</w:t>
      </w:r>
    </w:p>
    <w:p w:rsidR="00230868" w:rsidRPr="00B837F8" w:rsidRDefault="007C7EC5" w:rsidP="00F93E29">
      <w:pPr>
        <w:spacing w:line="276" w:lineRule="auto"/>
        <w:jc w:val="right"/>
        <w:rPr>
          <w:rFonts w:ascii="ＭＳ 明朝" w:eastAsia="ＭＳ 明朝" w:hAnsi="ＭＳ 明朝"/>
          <w:szCs w:val="21"/>
        </w:rPr>
      </w:pPr>
      <w:r>
        <w:rPr>
          <w:rFonts w:ascii="ＭＳ 明朝" w:eastAsia="ＭＳ 明朝" w:hAnsi="ＭＳ 明朝" w:hint="eastAsia"/>
          <w:szCs w:val="21"/>
        </w:rPr>
        <w:t>令和２年９</w:t>
      </w:r>
      <w:r w:rsidR="004E055D">
        <w:rPr>
          <w:rFonts w:ascii="ＭＳ 明朝" w:eastAsia="ＭＳ 明朝" w:hAnsi="ＭＳ 明朝" w:hint="eastAsia"/>
          <w:szCs w:val="21"/>
        </w:rPr>
        <w:t>月</w:t>
      </w:r>
      <w:r>
        <w:rPr>
          <w:rFonts w:ascii="ＭＳ 明朝" w:eastAsia="ＭＳ 明朝" w:hAnsi="ＭＳ 明朝" w:hint="eastAsia"/>
          <w:szCs w:val="21"/>
        </w:rPr>
        <w:t>25</w:t>
      </w:r>
      <w:r w:rsidR="009A6780" w:rsidRPr="00B837F8">
        <w:rPr>
          <w:rFonts w:ascii="ＭＳ 明朝" w:eastAsia="ＭＳ 明朝" w:hAnsi="ＭＳ 明朝" w:hint="eastAsia"/>
          <w:szCs w:val="21"/>
        </w:rPr>
        <w:t>日</w:t>
      </w:r>
    </w:p>
    <w:p w:rsidR="009D7DEA" w:rsidRDefault="003F2CF5" w:rsidP="007C7EC5">
      <w:pPr>
        <w:spacing w:line="276" w:lineRule="auto"/>
        <w:ind w:firstLineChars="100" w:firstLine="210"/>
        <w:jc w:val="left"/>
        <w:rPr>
          <w:rFonts w:ascii="ＭＳ 明朝" w:eastAsia="ＭＳ 明朝" w:hAnsi="ＭＳ 明朝"/>
          <w:szCs w:val="21"/>
        </w:rPr>
      </w:pPr>
      <w:r>
        <w:rPr>
          <w:rFonts w:ascii="ＭＳ 明朝" w:eastAsia="ＭＳ 明朝" w:hAnsi="ＭＳ 明朝" w:hint="eastAsia"/>
          <w:szCs w:val="21"/>
        </w:rPr>
        <w:t>指定障害福祉サービス事業所</w:t>
      </w:r>
      <w:r w:rsidR="009D7DEA">
        <w:rPr>
          <w:rFonts w:ascii="ＭＳ 明朝" w:eastAsia="ＭＳ 明朝" w:hAnsi="ＭＳ 明朝" w:hint="eastAsia"/>
          <w:szCs w:val="21"/>
        </w:rPr>
        <w:t>（水戸市内に所在するものに限る）</w:t>
      </w:r>
    </w:p>
    <w:p w:rsidR="009A6780" w:rsidRPr="00B837F8" w:rsidRDefault="003F2CF5" w:rsidP="007C7EC5">
      <w:pPr>
        <w:spacing w:line="276" w:lineRule="auto"/>
        <w:ind w:firstLineChars="100" w:firstLine="210"/>
        <w:jc w:val="left"/>
        <w:rPr>
          <w:rFonts w:ascii="ＭＳ 明朝" w:eastAsia="ＭＳ 明朝" w:hAnsi="ＭＳ 明朝"/>
          <w:szCs w:val="21"/>
        </w:rPr>
      </w:pPr>
      <w:r>
        <w:rPr>
          <w:rFonts w:ascii="ＭＳ 明朝" w:eastAsia="ＭＳ 明朝" w:hAnsi="ＭＳ 明朝" w:hint="eastAsia"/>
          <w:szCs w:val="21"/>
        </w:rPr>
        <w:t>運営法人</w:t>
      </w:r>
      <w:r w:rsidR="009D7DEA">
        <w:rPr>
          <w:rFonts w:ascii="ＭＳ 明朝" w:eastAsia="ＭＳ 明朝" w:hAnsi="ＭＳ 明朝" w:hint="eastAsia"/>
          <w:szCs w:val="21"/>
        </w:rPr>
        <w:t xml:space="preserve">　</w:t>
      </w:r>
      <w:r>
        <w:rPr>
          <w:rFonts w:ascii="ＭＳ 明朝" w:eastAsia="ＭＳ 明朝" w:hAnsi="ＭＳ 明朝" w:hint="eastAsia"/>
          <w:szCs w:val="21"/>
        </w:rPr>
        <w:t>代表者　様</w:t>
      </w:r>
    </w:p>
    <w:p w:rsidR="009A6780" w:rsidRPr="00B837F8" w:rsidRDefault="009A6780" w:rsidP="00F93E29">
      <w:pPr>
        <w:spacing w:line="276" w:lineRule="auto"/>
        <w:jc w:val="left"/>
        <w:rPr>
          <w:rFonts w:ascii="ＭＳ 明朝" w:eastAsia="ＭＳ 明朝" w:hAnsi="ＭＳ 明朝"/>
          <w:szCs w:val="21"/>
        </w:rPr>
      </w:pPr>
    </w:p>
    <w:p w:rsidR="009A6780" w:rsidRPr="00B837F8" w:rsidRDefault="009A6780" w:rsidP="00F93E29">
      <w:pPr>
        <w:wordWrap w:val="0"/>
        <w:spacing w:line="276" w:lineRule="auto"/>
        <w:jc w:val="right"/>
        <w:rPr>
          <w:rFonts w:ascii="ＭＳ 明朝" w:eastAsia="ＭＳ 明朝" w:hAnsi="ＭＳ 明朝"/>
          <w:szCs w:val="21"/>
        </w:rPr>
      </w:pPr>
      <w:r w:rsidRPr="00B837F8">
        <w:rPr>
          <w:rFonts w:ascii="ＭＳ 明朝" w:eastAsia="ＭＳ 明朝" w:hAnsi="ＭＳ 明朝" w:hint="eastAsia"/>
          <w:szCs w:val="21"/>
        </w:rPr>
        <w:t xml:space="preserve">水戸市長　　高橋　靖　　</w:t>
      </w:r>
    </w:p>
    <w:p w:rsidR="0032747E" w:rsidRPr="00B837F8" w:rsidRDefault="0032747E" w:rsidP="00F93E29">
      <w:pPr>
        <w:spacing w:line="276" w:lineRule="auto"/>
        <w:jc w:val="center"/>
        <w:rPr>
          <w:rFonts w:ascii="ＭＳ 明朝" w:eastAsia="ＭＳ 明朝" w:hAnsi="ＭＳ 明朝"/>
          <w:szCs w:val="21"/>
        </w:rPr>
      </w:pPr>
    </w:p>
    <w:p w:rsidR="004E1722" w:rsidRPr="00B837F8" w:rsidRDefault="003F2CF5" w:rsidP="00A44678">
      <w:pPr>
        <w:spacing w:line="276" w:lineRule="auto"/>
        <w:ind w:leftChars="300" w:left="630"/>
        <w:rPr>
          <w:rFonts w:ascii="ＭＳ 明朝" w:eastAsia="ＭＳ 明朝" w:hAnsi="ＭＳ 明朝"/>
          <w:szCs w:val="21"/>
        </w:rPr>
      </w:pPr>
      <w:r>
        <w:rPr>
          <w:rFonts w:ascii="ＭＳ 明朝" w:eastAsia="ＭＳ 明朝" w:hAnsi="ＭＳ 明朝" w:hint="eastAsia"/>
          <w:szCs w:val="21"/>
        </w:rPr>
        <w:t>日中活動サービスを行う指定事業所の敷地内における共同生活住居の設置に関する取扱い</w:t>
      </w:r>
      <w:r w:rsidR="00137F0E" w:rsidRPr="00137F0E">
        <w:rPr>
          <w:rFonts w:ascii="ＭＳ 明朝" w:eastAsia="ＭＳ 明朝" w:hAnsi="ＭＳ 明朝" w:hint="eastAsia"/>
          <w:szCs w:val="21"/>
        </w:rPr>
        <w:t>について</w:t>
      </w:r>
      <w:r>
        <w:rPr>
          <w:rFonts w:ascii="ＭＳ 明朝" w:eastAsia="ＭＳ 明朝" w:hAnsi="ＭＳ 明朝" w:hint="eastAsia"/>
          <w:szCs w:val="21"/>
        </w:rPr>
        <w:t>（通知）</w:t>
      </w:r>
    </w:p>
    <w:p w:rsidR="004E1722" w:rsidRPr="00B837F8" w:rsidRDefault="004E1722" w:rsidP="00F93E29">
      <w:pPr>
        <w:spacing w:line="276" w:lineRule="auto"/>
        <w:rPr>
          <w:rFonts w:ascii="ＭＳ 明朝" w:eastAsia="ＭＳ 明朝" w:hAnsi="ＭＳ 明朝"/>
          <w:szCs w:val="21"/>
        </w:rPr>
      </w:pPr>
    </w:p>
    <w:p w:rsidR="00137F0E" w:rsidRPr="00137F0E" w:rsidRDefault="00A264B6"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日頃より本市</w:t>
      </w:r>
      <w:r w:rsidR="00137F0E" w:rsidRPr="00137F0E">
        <w:rPr>
          <w:rFonts w:ascii="ＭＳ 明朝" w:eastAsia="ＭＳ 明朝" w:hAnsi="ＭＳ 明朝" w:hint="eastAsia"/>
          <w:szCs w:val="21"/>
        </w:rPr>
        <w:t>の障害福祉行政にご理解ご協力をいただき厚く感謝申し上げます。</w:t>
      </w:r>
    </w:p>
    <w:p w:rsidR="004A18B8" w:rsidRDefault="00137F0E"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さて，</w:t>
      </w:r>
      <w:r w:rsidR="003F2CF5">
        <w:rPr>
          <w:rFonts w:ascii="ＭＳ 明朝" w:eastAsia="ＭＳ 明朝" w:hAnsi="ＭＳ 明朝" w:hint="eastAsia"/>
          <w:szCs w:val="21"/>
        </w:rPr>
        <w:t>指定共同生活援助に係る共同生活住居（以下「グループホーム」という。）の設置にあたっては，障害者</w:t>
      </w:r>
      <w:r w:rsidR="009D7DEA">
        <w:rPr>
          <w:rFonts w:ascii="ＭＳ 明朝" w:eastAsia="ＭＳ 明朝" w:hAnsi="ＭＳ 明朝" w:hint="eastAsia"/>
          <w:szCs w:val="21"/>
        </w:rPr>
        <w:t>の地域での生活を推進</w:t>
      </w:r>
      <w:r w:rsidR="003F2CF5">
        <w:rPr>
          <w:rFonts w:ascii="ＭＳ 明朝" w:eastAsia="ＭＳ 明朝" w:hAnsi="ＭＳ 明朝" w:hint="eastAsia"/>
          <w:szCs w:val="21"/>
        </w:rPr>
        <w:t>する観点から</w:t>
      </w:r>
      <w:r w:rsidR="004A18B8">
        <w:rPr>
          <w:rFonts w:ascii="ＭＳ 明朝" w:eastAsia="ＭＳ 明朝" w:hAnsi="ＭＳ 明朝" w:hint="eastAsia"/>
          <w:szCs w:val="21"/>
        </w:rPr>
        <w:t>，</w:t>
      </w:r>
      <w:r w:rsidR="00F93E29">
        <w:rPr>
          <w:rFonts w:ascii="ＭＳ 明朝" w:eastAsia="ＭＳ 明朝" w:hAnsi="ＭＳ 明朝" w:hint="eastAsia"/>
          <w:szCs w:val="21"/>
        </w:rPr>
        <w:t>障害者の日常生活及び社会生活を総合的に支援するための法律に基づく指定障害福祉サービスの事業等の人員，設備及び運営に関する基準（平成18年厚生労働省令第171号）</w:t>
      </w:r>
      <w:r w:rsidR="00A44678">
        <w:rPr>
          <w:rFonts w:ascii="ＭＳ 明朝" w:eastAsia="ＭＳ 明朝" w:hAnsi="ＭＳ 明朝" w:hint="eastAsia"/>
          <w:szCs w:val="21"/>
        </w:rPr>
        <w:t>第210条第１項を参酌して定めた水</w:t>
      </w:r>
      <w:r w:rsidR="004A18B8" w:rsidRPr="004A18B8">
        <w:rPr>
          <w:rFonts w:ascii="ＭＳ 明朝" w:eastAsia="ＭＳ 明朝" w:hAnsi="ＭＳ 明朝" w:hint="eastAsia"/>
          <w:szCs w:val="21"/>
        </w:rPr>
        <w:t>戸市指定障害福祉サービス事業等基準条例</w:t>
      </w:r>
      <w:r w:rsidR="004A18B8">
        <w:rPr>
          <w:rFonts w:ascii="ＭＳ 明朝" w:eastAsia="ＭＳ 明朝" w:hAnsi="ＭＳ 明朝" w:hint="eastAsia"/>
          <w:szCs w:val="21"/>
        </w:rPr>
        <w:t>（令和２年水戸市条例第４号）第225条第１項の規定に基づき，</w:t>
      </w:r>
      <w:r w:rsidR="007C011E">
        <w:rPr>
          <w:rFonts w:ascii="ＭＳ 明朝" w:eastAsia="ＭＳ 明朝" w:hAnsi="ＭＳ 明朝" w:hint="eastAsia"/>
          <w:szCs w:val="21"/>
        </w:rPr>
        <w:t>「</w:t>
      </w:r>
      <w:r w:rsidR="004A18B8">
        <w:rPr>
          <w:rFonts w:ascii="ＭＳ 明朝" w:eastAsia="ＭＳ 明朝" w:hAnsi="ＭＳ 明朝" w:hint="eastAsia"/>
          <w:szCs w:val="21"/>
        </w:rPr>
        <w:t>入所施設又は病院の敷地外に設置すること</w:t>
      </w:r>
      <w:r w:rsidR="007C011E">
        <w:rPr>
          <w:rFonts w:ascii="ＭＳ 明朝" w:eastAsia="ＭＳ 明朝" w:hAnsi="ＭＳ 明朝" w:hint="eastAsia"/>
          <w:szCs w:val="21"/>
        </w:rPr>
        <w:t>」を</w:t>
      </w:r>
      <w:r w:rsidR="004A18B8">
        <w:rPr>
          <w:rFonts w:ascii="ＭＳ 明朝" w:eastAsia="ＭＳ 明朝" w:hAnsi="ＭＳ 明朝" w:hint="eastAsia"/>
          <w:szCs w:val="21"/>
        </w:rPr>
        <w:t>要件と</w:t>
      </w:r>
      <w:r w:rsidR="007C011E">
        <w:rPr>
          <w:rFonts w:ascii="ＭＳ 明朝" w:eastAsia="ＭＳ 明朝" w:hAnsi="ＭＳ 明朝" w:hint="eastAsia"/>
          <w:szCs w:val="21"/>
        </w:rPr>
        <w:t>して</w:t>
      </w:r>
      <w:r w:rsidR="004A18B8">
        <w:rPr>
          <w:rFonts w:ascii="ＭＳ 明朝" w:eastAsia="ＭＳ 明朝" w:hAnsi="ＭＳ 明朝" w:hint="eastAsia"/>
          <w:szCs w:val="21"/>
        </w:rPr>
        <w:t>います。</w:t>
      </w:r>
    </w:p>
    <w:p w:rsidR="000961D0" w:rsidRDefault="007C011E"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「入所施設又は病院の敷地外に設置すること」とする規定について</w:t>
      </w:r>
      <w:r w:rsidR="000961D0">
        <w:rPr>
          <w:rFonts w:ascii="ＭＳ 明朝" w:eastAsia="ＭＳ 明朝" w:hAnsi="ＭＳ 明朝" w:hint="eastAsia"/>
          <w:szCs w:val="21"/>
        </w:rPr>
        <w:t>国は，</w:t>
      </w:r>
      <w:r w:rsidR="007C7EC5">
        <w:rPr>
          <w:rFonts w:ascii="ＭＳ 明朝" w:eastAsia="ＭＳ 明朝" w:hAnsi="ＭＳ 明朝" w:hint="eastAsia"/>
          <w:szCs w:val="21"/>
        </w:rPr>
        <w:t>「</w:t>
      </w:r>
      <w:r w:rsidR="000961D0">
        <w:rPr>
          <w:rFonts w:ascii="ＭＳ 明朝" w:eastAsia="ＭＳ 明朝" w:hAnsi="ＭＳ 明朝" w:hint="eastAsia"/>
          <w:szCs w:val="21"/>
        </w:rPr>
        <w:t>指定共同生活援助の指定基準（立地）に関する疑義について</w:t>
      </w:r>
      <w:r w:rsidR="007C7EC5">
        <w:rPr>
          <w:rFonts w:ascii="ＭＳ 明朝" w:eastAsia="ＭＳ 明朝" w:hAnsi="ＭＳ 明朝" w:hint="eastAsia"/>
          <w:szCs w:val="21"/>
        </w:rPr>
        <w:t>」</w:t>
      </w:r>
      <w:r w:rsidR="000961D0">
        <w:rPr>
          <w:rFonts w:ascii="ＭＳ 明朝" w:eastAsia="ＭＳ 明朝" w:hAnsi="ＭＳ 明朝" w:hint="eastAsia"/>
          <w:szCs w:val="21"/>
        </w:rPr>
        <w:t>（平成29年１月19日厚生労働省社会・援護局障害保健福祉部障害福祉課長通知）において，グループホームが障害者の住まいであることを踏まえた適切な環境が確保されるよう，一般の住宅と同様に利用者の家族や地域住民との交流の機会が確保されること，ならびに，利用者の選択によらず，日中及び夜間を通して利用者の生活がグループ</w:t>
      </w:r>
      <w:r>
        <w:rPr>
          <w:rFonts w:ascii="ＭＳ 明朝" w:eastAsia="ＭＳ 明朝" w:hAnsi="ＭＳ 明朝" w:hint="eastAsia"/>
          <w:szCs w:val="21"/>
        </w:rPr>
        <w:t>ホーム及びその併設事業所のみで完結するような生活とならないことなどの趣旨に則り定めたものであるとしています。</w:t>
      </w:r>
    </w:p>
    <w:p w:rsidR="009D7DEA" w:rsidRDefault="000961D0"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一方，平成30年４月の障害福祉サービスに係る報酬改定において，障害者の重度化・</w:t>
      </w:r>
      <w:r w:rsidR="009D7DEA">
        <w:rPr>
          <w:rFonts w:ascii="ＭＳ 明朝" w:eastAsia="ＭＳ 明朝" w:hAnsi="ＭＳ 明朝" w:hint="eastAsia"/>
          <w:szCs w:val="21"/>
        </w:rPr>
        <w:t>高齢化に対応できるグループホームの新たな類型と</w:t>
      </w:r>
      <w:r w:rsidR="007C011E">
        <w:rPr>
          <w:rFonts w:ascii="ＭＳ 明朝" w:eastAsia="ＭＳ 明朝" w:hAnsi="ＭＳ 明朝" w:hint="eastAsia"/>
          <w:szCs w:val="21"/>
        </w:rPr>
        <w:t>し</w:t>
      </w:r>
      <w:r w:rsidR="009D7DEA">
        <w:rPr>
          <w:rFonts w:ascii="ＭＳ 明朝" w:eastAsia="ＭＳ 明朝" w:hAnsi="ＭＳ 明朝" w:hint="eastAsia"/>
          <w:szCs w:val="21"/>
        </w:rPr>
        <w:t>て「日中サービス支援型共同生活援助」が創設されるなど，障</w:t>
      </w:r>
      <w:r w:rsidR="007C011E">
        <w:rPr>
          <w:rFonts w:ascii="ＭＳ 明朝" w:eastAsia="ＭＳ 明朝" w:hAnsi="ＭＳ 明朝" w:hint="eastAsia"/>
          <w:szCs w:val="21"/>
        </w:rPr>
        <w:t>害者の地域での生活を推進する観点に加えて，利用者の状態に合わせ</w:t>
      </w:r>
      <w:r w:rsidR="0007674B">
        <w:rPr>
          <w:rFonts w:ascii="ＭＳ 明朝" w:eastAsia="ＭＳ 明朝" w:hAnsi="ＭＳ 明朝" w:hint="eastAsia"/>
          <w:szCs w:val="21"/>
        </w:rPr>
        <w:t>たグループホーム</w:t>
      </w:r>
      <w:r w:rsidR="009D7DEA">
        <w:rPr>
          <w:rFonts w:ascii="ＭＳ 明朝" w:eastAsia="ＭＳ 明朝" w:hAnsi="ＭＳ 明朝" w:hint="eastAsia"/>
          <w:szCs w:val="21"/>
        </w:rPr>
        <w:t>の設置が求められているところです。</w:t>
      </w:r>
    </w:p>
    <w:p w:rsidR="009D7DEA" w:rsidRDefault="000961D0"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このた</w:t>
      </w:r>
      <w:r w:rsidR="009D7DEA">
        <w:rPr>
          <w:rFonts w:ascii="ＭＳ 明朝" w:eastAsia="ＭＳ 明朝" w:hAnsi="ＭＳ 明朝" w:hint="eastAsia"/>
          <w:szCs w:val="21"/>
        </w:rPr>
        <w:t>め</w:t>
      </w:r>
      <w:r>
        <w:rPr>
          <w:rFonts w:ascii="ＭＳ 明朝" w:eastAsia="ＭＳ 明朝" w:hAnsi="ＭＳ 明朝" w:hint="eastAsia"/>
          <w:szCs w:val="21"/>
        </w:rPr>
        <w:t>本市</w:t>
      </w:r>
      <w:r w:rsidR="009D7DEA">
        <w:rPr>
          <w:rFonts w:ascii="ＭＳ 明朝" w:eastAsia="ＭＳ 明朝" w:hAnsi="ＭＳ 明朝" w:hint="eastAsia"/>
          <w:szCs w:val="21"/>
        </w:rPr>
        <w:t>では，日中活動サービス事業所</w:t>
      </w:r>
      <w:r w:rsidR="00272E3A">
        <w:rPr>
          <w:rFonts w:ascii="ＭＳ 明朝" w:eastAsia="ＭＳ 明朝" w:hAnsi="ＭＳ 明朝" w:hint="eastAsia"/>
          <w:szCs w:val="21"/>
        </w:rPr>
        <w:t>（生活介護，自立訓練，就労移行支援又は就労継続支援を提供する指定障害福祉サービス事業所をいう。以下同じ。）</w:t>
      </w:r>
      <w:r w:rsidR="00F93E29">
        <w:rPr>
          <w:rFonts w:ascii="ＭＳ 明朝" w:eastAsia="ＭＳ 明朝" w:hAnsi="ＭＳ 明朝" w:hint="eastAsia"/>
          <w:szCs w:val="21"/>
        </w:rPr>
        <w:t>の敷地内におけるグループホームの設置に関する</w:t>
      </w:r>
      <w:r w:rsidR="00A44678">
        <w:rPr>
          <w:rFonts w:ascii="ＭＳ 明朝" w:eastAsia="ＭＳ 明朝" w:hAnsi="ＭＳ 明朝" w:hint="eastAsia"/>
          <w:szCs w:val="21"/>
        </w:rPr>
        <w:t>取扱いを整理し，</w:t>
      </w:r>
      <w:r w:rsidR="009D7DEA">
        <w:rPr>
          <w:rFonts w:ascii="ＭＳ 明朝" w:eastAsia="ＭＳ 明朝" w:hAnsi="ＭＳ 明朝" w:hint="eastAsia"/>
          <w:szCs w:val="21"/>
        </w:rPr>
        <w:t>別紙のとおり定めたので通知します。</w:t>
      </w:r>
    </w:p>
    <w:p w:rsidR="00CB0FBD" w:rsidRDefault="007C7EC5" w:rsidP="00F93E29">
      <w:pPr>
        <w:spacing w:line="276" w:lineRule="auto"/>
        <w:ind w:firstLineChars="100" w:firstLine="210"/>
        <w:rPr>
          <w:rFonts w:ascii="ＭＳ 明朝" w:eastAsia="ＭＳ 明朝" w:hAnsi="ＭＳ 明朝"/>
          <w:szCs w:val="21"/>
        </w:rPr>
      </w:pPr>
      <w:r>
        <w:rPr>
          <w:rFonts w:ascii="ＭＳ 明朝" w:eastAsia="ＭＳ 明朝" w:hAnsi="ＭＳ 明朝" w:hint="eastAsia"/>
          <w:szCs w:val="21"/>
        </w:rPr>
        <w:t>なお，本通知は，令和</w:t>
      </w:r>
      <w:bookmarkStart w:id="0" w:name="_GoBack"/>
      <w:bookmarkEnd w:id="0"/>
      <w:r>
        <w:rPr>
          <w:rFonts w:ascii="ＭＳ 明朝" w:eastAsia="ＭＳ 明朝" w:hAnsi="ＭＳ 明朝" w:hint="eastAsia"/>
          <w:szCs w:val="21"/>
        </w:rPr>
        <w:t>２年９月25</w:t>
      </w:r>
      <w:r w:rsidR="009D7DEA">
        <w:rPr>
          <w:rFonts w:ascii="ＭＳ 明朝" w:eastAsia="ＭＳ 明朝" w:hAnsi="ＭＳ 明朝" w:hint="eastAsia"/>
          <w:szCs w:val="21"/>
        </w:rPr>
        <w:t>日から適用します。</w:t>
      </w:r>
    </w:p>
    <w:p w:rsidR="009D7DEA" w:rsidRDefault="009D7DEA" w:rsidP="00F93E29">
      <w:pPr>
        <w:widowControl/>
        <w:spacing w:line="276" w:lineRule="auto"/>
        <w:jc w:val="left"/>
        <w:rPr>
          <w:rFonts w:ascii="ＭＳ 明朝" w:eastAsia="ＭＳ 明朝" w:hAnsi="ＭＳ 明朝"/>
          <w:szCs w:val="21"/>
        </w:rPr>
      </w:pPr>
      <w:r>
        <w:rPr>
          <w:rFonts w:ascii="ＭＳ 明朝" w:eastAsia="ＭＳ 明朝" w:hAnsi="ＭＳ 明朝"/>
          <w:szCs w:val="21"/>
        </w:rPr>
        <w:br w:type="page"/>
      </w:r>
    </w:p>
    <w:p w:rsidR="009D7DEA" w:rsidRPr="00D54631" w:rsidRDefault="009D7DEA" w:rsidP="00D54631">
      <w:pPr>
        <w:jc w:val="center"/>
        <w:rPr>
          <w:rFonts w:ascii="ＭＳ ゴシック" w:eastAsia="ＭＳ ゴシック" w:hAnsi="ＭＳ ゴシック"/>
          <w:b/>
          <w:szCs w:val="21"/>
        </w:rPr>
      </w:pPr>
      <w:r w:rsidRPr="00D54631">
        <w:rPr>
          <w:rFonts w:ascii="ＭＳ ゴシック" w:eastAsia="ＭＳ ゴシック" w:hAnsi="ＭＳ ゴシック" w:hint="eastAsia"/>
          <w:b/>
          <w:szCs w:val="21"/>
        </w:rPr>
        <w:lastRenderedPageBreak/>
        <w:t>日中活動サービス事業所の敷地内におけるグループホームの設置に関する取扱</w:t>
      </w:r>
      <w:r w:rsidR="003C671C" w:rsidRPr="00D54631">
        <w:rPr>
          <w:rFonts w:ascii="ＭＳ ゴシック" w:eastAsia="ＭＳ ゴシック" w:hAnsi="ＭＳ ゴシック" w:hint="eastAsia"/>
          <w:b/>
          <w:szCs w:val="21"/>
        </w:rPr>
        <w:t>い</w:t>
      </w:r>
    </w:p>
    <w:p w:rsidR="009D7DEA" w:rsidRPr="009D7DEA" w:rsidRDefault="009D7DEA" w:rsidP="009D7DEA">
      <w:pPr>
        <w:rPr>
          <w:rFonts w:ascii="ＭＳ 明朝" w:eastAsia="ＭＳ 明朝" w:hAnsi="ＭＳ 明朝"/>
          <w:szCs w:val="21"/>
        </w:rPr>
      </w:pPr>
    </w:p>
    <w:p w:rsidR="009D7DEA" w:rsidRPr="00D54631" w:rsidRDefault="009D7DEA" w:rsidP="009D7DEA">
      <w:pPr>
        <w:pStyle w:val="a3"/>
        <w:numPr>
          <w:ilvl w:val="0"/>
          <w:numId w:val="13"/>
        </w:numPr>
        <w:ind w:leftChars="0"/>
        <w:rPr>
          <w:rFonts w:ascii="ＭＳ ゴシック" w:eastAsia="ＭＳ ゴシック" w:hAnsi="ＭＳ ゴシック"/>
          <w:b/>
          <w:szCs w:val="21"/>
        </w:rPr>
      </w:pPr>
      <w:r w:rsidRPr="00D54631">
        <w:rPr>
          <w:rFonts w:ascii="ＭＳ ゴシック" w:eastAsia="ＭＳ ゴシック" w:hAnsi="ＭＳ ゴシック" w:hint="eastAsia"/>
          <w:b/>
          <w:szCs w:val="21"/>
        </w:rPr>
        <w:t>グループホームの設置及び運営に係る基本的な考え方</w:t>
      </w:r>
    </w:p>
    <w:p w:rsidR="003C671C" w:rsidRDefault="003C671C" w:rsidP="003C671C">
      <w:pPr>
        <w:pStyle w:val="a3"/>
        <w:ind w:leftChars="0" w:left="420" w:firstLineChars="100" w:firstLine="210"/>
        <w:rPr>
          <w:rFonts w:ascii="ＭＳ 明朝" w:eastAsia="ＭＳ 明朝" w:hAnsi="ＭＳ 明朝"/>
          <w:szCs w:val="21"/>
        </w:rPr>
      </w:pPr>
      <w:r>
        <w:rPr>
          <w:rFonts w:ascii="ＭＳ 明朝" w:eastAsia="ＭＳ 明朝" w:hAnsi="ＭＳ 明朝" w:hint="eastAsia"/>
          <w:szCs w:val="21"/>
        </w:rPr>
        <w:t>グループホームは，利用者の選択に基づき，地域の中で家庭的な雰囲気の下，共同生活を行う「障害者の住ま</w:t>
      </w:r>
      <w:r w:rsidR="00F93E29">
        <w:rPr>
          <w:rFonts w:ascii="ＭＳ 明朝" w:eastAsia="ＭＳ 明朝" w:hAnsi="ＭＳ 明朝" w:hint="eastAsia"/>
          <w:szCs w:val="21"/>
        </w:rPr>
        <w:t>いの場」であることを踏まえ，設置及び運営にあたっては次の考え方を基本とする。</w:t>
      </w:r>
    </w:p>
    <w:p w:rsidR="003C671C" w:rsidRDefault="003C671C" w:rsidP="003C671C">
      <w:pPr>
        <w:pStyle w:val="a3"/>
        <w:numPr>
          <w:ilvl w:val="1"/>
          <w:numId w:val="13"/>
        </w:numPr>
        <w:ind w:leftChars="0"/>
        <w:rPr>
          <w:rFonts w:ascii="ＭＳ 明朝" w:eastAsia="ＭＳ 明朝" w:hAnsi="ＭＳ 明朝"/>
          <w:szCs w:val="21"/>
        </w:rPr>
      </w:pPr>
      <w:r w:rsidRPr="003C671C">
        <w:rPr>
          <w:rFonts w:ascii="ＭＳ 明朝" w:eastAsia="ＭＳ 明朝" w:hAnsi="ＭＳ 明朝" w:hint="eastAsia"/>
          <w:szCs w:val="21"/>
        </w:rPr>
        <w:t>社会との連帯を確保する観点から，住宅地又は住宅地と同程度に利用者の家族や地域住民との交流の機会が確保される地域にあること。</w:t>
      </w:r>
    </w:p>
    <w:p w:rsidR="003C671C" w:rsidRPr="003C671C" w:rsidRDefault="003C671C" w:rsidP="003C671C">
      <w:pPr>
        <w:pStyle w:val="a3"/>
        <w:numPr>
          <w:ilvl w:val="1"/>
          <w:numId w:val="13"/>
        </w:numPr>
        <w:ind w:leftChars="0"/>
        <w:rPr>
          <w:rFonts w:ascii="ＭＳ 明朝" w:eastAsia="ＭＳ 明朝" w:hAnsi="ＭＳ 明朝"/>
          <w:szCs w:val="21"/>
        </w:rPr>
      </w:pPr>
      <w:r w:rsidRPr="003C671C">
        <w:rPr>
          <w:rFonts w:ascii="ＭＳ 明朝" w:eastAsia="ＭＳ 明朝" w:hAnsi="ＭＳ 明朝" w:hint="eastAsia"/>
          <w:szCs w:val="21"/>
        </w:rPr>
        <w:t>利用者の選択によらず，日中及び夜間を通して利用者の生活がグループホーム及びその併設事業所のみで完結するような生活とならない</w:t>
      </w:r>
      <w:r w:rsidR="00F93E29">
        <w:rPr>
          <w:rFonts w:ascii="ＭＳ 明朝" w:eastAsia="ＭＳ 明朝" w:hAnsi="ＭＳ 明朝" w:hint="eastAsia"/>
          <w:szCs w:val="21"/>
        </w:rPr>
        <w:t>ものである</w:t>
      </w:r>
      <w:r w:rsidRPr="003C671C">
        <w:rPr>
          <w:rFonts w:ascii="ＭＳ 明朝" w:eastAsia="ＭＳ 明朝" w:hAnsi="ＭＳ 明朝" w:hint="eastAsia"/>
          <w:szCs w:val="21"/>
        </w:rPr>
        <w:t>こと。</w:t>
      </w:r>
    </w:p>
    <w:p w:rsidR="003C671C" w:rsidRPr="003C671C" w:rsidRDefault="003C671C" w:rsidP="003C671C">
      <w:pPr>
        <w:rPr>
          <w:rFonts w:ascii="ＭＳ 明朝" w:eastAsia="ＭＳ 明朝" w:hAnsi="ＭＳ 明朝"/>
          <w:szCs w:val="21"/>
        </w:rPr>
      </w:pPr>
    </w:p>
    <w:p w:rsidR="003C671C" w:rsidRPr="00D54631" w:rsidRDefault="009D7DEA" w:rsidP="003C671C">
      <w:pPr>
        <w:pStyle w:val="a3"/>
        <w:numPr>
          <w:ilvl w:val="0"/>
          <w:numId w:val="13"/>
        </w:numPr>
        <w:ind w:leftChars="0"/>
        <w:rPr>
          <w:rFonts w:ascii="ＭＳ ゴシック" w:eastAsia="ＭＳ ゴシック" w:hAnsi="ＭＳ ゴシック"/>
          <w:b/>
          <w:szCs w:val="21"/>
        </w:rPr>
      </w:pPr>
      <w:r w:rsidRPr="00D54631">
        <w:rPr>
          <w:rFonts w:ascii="ＭＳ ゴシック" w:eastAsia="ＭＳ ゴシック" w:hAnsi="ＭＳ ゴシック" w:hint="eastAsia"/>
          <w:b/>
          <w:szCs w:val="21"/>
        </w:rPr>
        <w:t>日中活動サービス事業所の敷地内におけるグループホームの設置に関する取扱</w:t>
      </w:r>
      <w:r w:rsidR="003C671C" w:rsidRPr="00D54631">
        <w:rPr>
          <w:rFonts w:ascii="ＭＳ ゴシック" w:eastAsia="ＭＳ ゴシック" w:hAnsi="ＭＳ ゴシック" w:hint="eastAsia"/>
          <w:b/>
          <w:szCs w:val="21"/>
        </w:rPr>
        <w:t>い</w:t>
      </w:r>
    </w:p>
    <w:p w:rsidR="003C671C" w:rsidRPr="003F3AB6" w:rsidRDefault="003C671C" w:rsidP="003F3AB6">
      <w:pPr>
        <w:pStyle w:val="a3"/>
        <w:ind w:leftChars="0" w:left="420" w:firstLineChars="100" w:firstLine="210"/>
        <w:rPr>
          <w:rFonts w:ascii="ＭＳ 明朝" w:eastAsia="ＭＳ 明朝" w:hAnsi="ＭＳ 明朝"/>
          <w:szCs w:val="21"/>
        </w:rPr>
      </w:pPr>
      <w:r>
        <w:rPr>
          <w:rFonts w:ascii="ＭＳ 明朝" w:eastAsia="ＭＳ 明朝" w:hAnsi="ＭＳ 明朝" w:hint="eastAsia"/>
          <w:szCs w:val="21"/>
        </w:rPr>
        <w:t>日中活動サービス事業所の敷地内にグループホームを</w:t>
      </w:r>
      <w:r w:rsidR="00843B07">
        <w:rPr>
          <w:rFonts w:ascii="ＭＳ 明朝" w:eastAsia="ＭＳ 明朝" w:hAnsi="ＭＳ 明朝" w:hint="eastAsia"/>
          <w:szCs w:val="21"/>
        </w:rPr>
        <w:t>新たに</w:t>
      </w:r>
      <w:r>
        <w:rPr>
          <w:rFonts w:ascii="ＭＳ 明朝" w:eastAsia="ＭＳ 明朝" w:hAnsi="ＭＳ 明朝" w:hint="eastAsia"/>
          <w:szCs w:val="21"/>
        </w:rPr>
        <w:t>設置することについては，認めないものとする。</w:t>
      </w:r>
      <w:r w:rsidRPr="003F3AB6">
        <w:rPr>
          <w:rFonts w:ascii="ＭＳ 明朝" w:eastAsia="ＭＳ 明朝" w:hAnsi="ＭＳ 明朝" w:hint="eastAsia"/>
          <w:szCs w:val="21"/>
        </w:rPr>
        <w:t>ただし，</w:t>
      </w:r>
      <w:r w:rsidR="00626BC9">
        <w:rPr>
          <w:rFonts w:ascii="ＭＳ 明朝" w:eastAsia="ＭＳ 明朝" w:hAnsi="ＭＳ 明朝" w:hint="eastAsia"/>
          <w:szCs w:val="21"/>
        </w:rPr>
        <w:t>日中サービス支援型共同生活援助については，以下の要件を全て満たす場合に</w:t>
      </w:r>
      <w:r w:rsidR="00F93E29" w:rsidRPr="003F3AB6">
        <w:rPr>
          <w:rFonts w:ascii="ＭＳ 明朝" w:eastAsia="ＭＳ 明朝" w:hAnsi="ＭＳ 明朝" w:hint="eastAsia"/>
          <w:szCs w:val="21"/>
        </w:rPr>
        <w:t>認め</w:t>
      </w:r>
      <w:r w:rsidRPr="003F3AB6">
        <w:rPr>
          <w:rFonts w:ascii="ＭＳ 明朝" w:eastAsia="ＭＳ 明朝" w:hAnsi="ＭＳ 明朝" w:hint="eastAsia"/>
          <w:szCs w:val="21"/>
        </w:rPr>
        <w:t>るものとする。</w:t>
      </w:r>
    </w:p>
    <w:p w:rsidR="003C671C" w:rsidRDefault="003C671C" w:rsidP="003C671C">
      <w:pPr>
        <w:pStyle w:val="a3"/>
        <w:numPr>
          <w:ilvl w:val="1"/>
          <w:numId w:val="13"/>
        </w:numPr>
        <w:ind w:leftChars="0"/>
        <w:rPr>
          <w:rFonts w:ascii="ＭＳ 明朝" w:eastAsia="ＭＳ 明朝" w:hAnsi="ＭＳ 明朝"/>
          <w:szCs w:val="21"/>
        </w:rPr>
      </w:pPr>
      <w:r>
        <w:rPr>
          <w:rFonts w:ascii="ＭＳ 明朝" w:eastAsia="ＭＳ 明朝" w:hAnsi="ＭＳ 明朝" w:hint="eastAsia"/>
          <w:szCs w:val="21"/>
        </w:rPr>
        <w:t>設置する場合の要件</w:t>
      </w:r>
    </w:p>
    <w:p w:rsidR="004B73C9" w:rsidRPr="00626BC9" w:rsidRDefault="004B73C9" w:rsidP="00626BC9">
      <w:pPr>
        <w:ind w:firstLineChars="400" w:firstLine="840"/>
        <w:rPr>
          <w:rFonts w:ascii="ＭＳ 明朝" w:eastAsia="ＭＳ 明朝" w:hAnsi="ＭＳ 明朝"/>
          <w:szCs w:val="21"/>
        </w:rPr>
      </w:pPr>
      <w:r w:rsidRPr="00626BC9">
        <w:rPr>
          <w:rFonts w:ascii="ＭＳ 明朝" w:eastAsia="ＭＳ 明朝" w:hAnsi="ＭＳ 明朝" w:hint="eastAsia"/>
          <w:szCs w:val="21"/>
        </w:rPr>
        <w:t>日中活動サービス事業所とグループホームの設備及び備品は，原則として，共有しないこと。</w:t>
      </w:r>
    </w:p>
    <w:p w:rsidR="003C671C" w:rsidRDefault="003C671C" w:rsidP="003C671C">
      <w:pPr>
        <w:pStyle w:val="a3"/>
        <w:numPr>
          <w:ilvl w:val="1"/>
          <w:numId w:val="13"/>
        </w:numPr>
        <w:ind w:leftChars="0"/>
        <w:rPr>
          <w:rFonts w:ascii="ＭＳ 明朝" w:eastAsia="ＭＳ 明朝" w:hAnsi="ＭＳ 明朝"/>
          <w:szCs w:val="21"/>
        </w:rPr>
      </w:pPr>
      <w:r>
        <w:rPr>
          <w:rFonts w:ascii="ＭＳ 明朝" w:eastAsia="ＭＳ 明朝" w:hAnsi="ＭＳ 明朝" w:hint="eastAsia"/>
          <w:szCs w:val="21"/>
        </w:rPr>
        <w:t>設置した後の要件</w:t>
      </w:r>
    </w:p>
    <w:p w:rsidR="004B73C9" w:rsidRPr="00626BC9" w:rsidRDefault="004B73C9" w:rsidP="00626BC9">
      <w:pPr>
        <w:ind w:leftChars="400" w:left="840"/>
        <w:rPr>
          <w:rFonts w:ascii="ＭＳ 明朝" w:eastAsia="ＭＳ 明朝" w:hAnsi="ＭＳ 明朝"/>
          <w:szCs w:val="21"/>
        </w:rPr>
      </w:pPr>
      <w:r w:rsidRPr="00626BC9">
        <w:rPr>
          <w:rFonts w:ascii="ＭＳ 明朝" w:eastAsia="ＭＳ 明朝" w:hAnsi="ＭＳ 明朝" w:hint="eastAsia"/>
          <w:szCs w:val="21"/>
        </w:rPr>
        <w:t>グループホームの入所者は，</w:t>
      </w:r>
      <w:r w:rsidR="00F93E29" w:rsidRPr="00626BC9">
        <w:rPr>
          <w:rFonts w:ascii="ＭＳ 明朝" w:eastAsia="ＭＳ 明朝" w:hAnsi="ＭＳ 明朝" w:hint="eastAsia"/>
          <w:szCs w:val="21"/>
        </w:rPr>
        <w:t>同一敷地外の</w:t>
      </w:r>
      <w:r w:rsidRPr="00626BC9">
        <w:rPr>
          <w:rFonts w:ascii="ＭＳ 明朝" w:eastAsia="ＭＳ 明朝" w:hAnsi="ＭＳ 明朝" w:hint="eastAsia"/>
          <w:szCs w:val="21"/>
        </w:rPr>
        <w:t>日中活動サービス事業所を利用すること。ただし，障害の程度から同一敷地外の</w:t>
      </w:r>
      <w:r w:rsidR="00F93E29" w:rsidRPr="00626BC9">
        <w:rPr>
          <w:rFonts w:ascii="ＭＳ 明朝" w:eastAsia="ＭＳ 明朝" w:hAnsi="ＭＳ 明朝" w:hint="eastAsia"/>
          <w:szCs w:val="21"/>
        </w:rPr>
        <w:t>日中活動サービス</w:t>
      </w:r>
      <w:r w:rsidRPr="00626BC9">
        <w:rPr>
          <w:rFonts w:ascii="ＭＳ 明朝" w:eastAsia="ＭＳ 明朝" w:hAnsi="ＭＳ 明朝" w:hint="eastAsia"/>
          <w:szCs w:val="21"/>
        </w:rPr>
        <w:t>事業所を利用することが困難である</w:t>
      </w:r>
      <w:r w:rsidR="00626BC9">
        <w:rPr>
          <w:rFonts w:ascii="ＭＳ 明朝" w:eastAsia="ＭＳ 明朝" w:hAnsi="ＭＳ 明朝" w:hint="eastAsia"/>
          <w:szCs w:val="21"/>
        </w:rPr>
        <w:t>と市が認めた</w:t>
      </w:r>
      <w:r w:rsidRPr="00626BC9">
        <w:rPr>
          <w:rFonts w:ascii="ＭＳ 明朝" w:eastAsia="ＭＳ 明朝" w:hAnsi="ＭＳ 明朝" w:hint="eastAsia"/>
          <w:szCs w:val="21"/>
        </w:rPr>
        <w:t>場合</w:t>
      </w:r>
      <w:r w:rsidR="00D54631" w:rsidRPr="00626BC9">
        <w:rPr>
          <w:rFonts w:ascii="ＭＳ 明朝" w:eastAsia="ＭＳ 明朝" w:hAnsi="ＭＳ 明朝" w:hint="eastAsia"/>
          <w:szCs w:val="21"/>
        </w:rPr>
        <w:t>はこの限りではない。</w:t>
      </w:r>
    </w:p>
    <w:p w:rsidR="00F93E29" w:rsidRPr="00F93E29" w:rsidRDefault="00F93E29" w:rsidP="00F93E29">
      <w:pPr>
        <w:rPr>
          <w:rFonts w:ascii="ＭＳ 明朝" w:eastAsia="ＭＳ 明朝" w:hAnsi="ＭＳ 明朝"/>
          <w:szCs w:val="21"/>
        </w:rPr>
      </w:pPr>
    </w:p>
    <w:p w:rsidR="004B73C9" w:rsidRDefault="004B73C9" w:rsidP="004B73C9">
      <w:pPr>
        <w:rPr>
          <w:rFonts w:ascii="ＭＳ 明朝" w:eastAsia="ＭＳ 明朝" w:hAnsi="ＭＳ 明朝"/>
          <w:szCs w:val="21"/>
        </w:rPr>
      </w:pPr>
      <w:r>
        <w:rPr>
          <w:rFonts w:ascii="ＭＳ 明朝" w:eastAsia="ＭＳ 明朝" w:hAnsi="ＭＳ 明朝" w:hint="eastAsia"/>
          <w:szCs w:val="21"/>
        </w:rPr>
        <w:t>＜グループホームと日中活動サービス事業所の立地関係＞</w:t>
      </w:r>
    </w:p>
    <w:tbl>
      <w:tblPr>
        <w:tblStyle w:val="a4"/>
        <w:tblW w:w="8930" w:type="dxa"/>
        <w:tblInd w:w="421" w:type="dxa"/>
        <w:tblLook w:val="04A0" w:firstRow="1" w:lastRow="0" w:firstColumn="1" w:lastColumn="0" w:noHBand="0" w:noVBand="1"/>
      </w:tblPr>
      <w:tblGrid>
        <w:gridCol w:w="2693"/>
        <w:gridCol w:w="6237"/>
      </w:tblGrid>
      <w:tr w:rsidR="00C87CEF" w:rsidRPr="00F80304" w:rsidTr="00C87CEF">
        <w:trPr>
          <w:trHeight w:val="397"/>
        </w:trPr>
        <w:tc>
          <w:tcPr>
            <w:tcW w:w="2693" w:type="dxa"/>
          </w:tcPr>
          <w:p w:rsidR="00C87CEF" w:rsidRDefault="00C87CEF" w:rsidP="004B73C9">
            <w:pPr>
              <w:rPr>
                <w:rFonts w:ascii="ＭＳ 明朝" w:eastAsia="ＭＳ 明朝" w:hAnsi="ＭＳ 明朝"/>
                <w:szCs w:val="21"/>
              </w:rPr>
            </w:pPr>
          </w:p>
        </w:tc>
        <w:tc>
          <w:tcPr>
            <w:tcW w:w="6237" w:type="dxa"/>
            <w:vAlign w:val="center"/>
          </w:tcPr>
          <w:p w:rsidR="00C87CEF" w:rsidRDefault="00C87CEF" w:rsidP="00D54631">
            <w:pPr>
              <w:jc w:val="center"/>
              <w:rPr>
                <w:rFonts w:ascii="ＭＳ 明朝" w:eastAsia="ＭＳ 明朝" w:hAnsi="ＭＳ 明朝"/>
                <w:szCs w:val="21"/>
              </w:rPr>
            </w:pPr>
            <w:r>
              <w:rPr>
                <w:rFonts w:ascii="ＭＳ 明朝" w:eastAsia="ＭＳ 明朝" w:hAnsi="ＭＳ 明朝" w:hint="eastAsia"/>
                <w:szCs w:val="21"/>
              </w:rPr>
              <w:t>日中活動サービス事業所</w:t>
            </w:r>
          </w:p>
        </w:tc>
      </w:tr>
      <w:tr w:rsidR="00F80304" w:rsidTr="00C87CEF">
        <w:trPr>
          <w:trHeight w:val="786"/>
        </w:trPr>
        <w:tc>
          <w:tcPr>
            <w:tcW w:w="2693" w:type="dxa"/>
            <w:vAlign w:val="center"/>
          </w:tcPr>
          <w:p w:rsidR="00F80304" w:rsidRDefault="00F80304" w:rsidP="00D54631">
            <w:pPr>
              <w:jc w:val="center"/>
              <w:rPr>
                <w:rFonts w:ascii="ＭＳ 明朝" w:eastAsia="ＭＳ 明朝" w:hAnsi="ＭＳ 明朝"/>
                <w:szCs w:val="21"/>
              </w:rPr>
            </w:pPr>
            <w:r>
              <w:rPr>
                <w:rFonts w:ascii="ＭＳ 明朝" w:eastAsia="ＭＳ 明朝" w:hAnsi="ＭＳ 明朝" w:hint="eastAsia"/>
                <w:szCs w:val="21"/>
              </w:rPr>
              <w:t>介護サービス包括型</w:t>
            </w:r>
          </w:p>
        </w:tc>
        <w:tc>
          <w:tcPr>
            <w:tcW w:w="6237" w:type="dxa"/>
            <w:vAlign w:val="center"/>
          </w:tcPr>
          <w:p w:rsidR="00F80304" w:rsidRDefault="00C87CEF" w:rsidP="00D54631">
            <w:pPr>
              <w:jc w:val="center"/>
              <w:rPr>
                <w:rFonts w:ascii="ＭＳ 明朝" w:eastAsia="ＭＳ 明朝" w:hAnsi="ＭＳ 明朝"/>
                <w:szCs w:val="21"/>
              </w:rPr>
            </w:pPr>
            <w:r>
              <w:rPr>
                <w:rFonts w:ascii="ＭＳ 明朝" w:eastAsia="ＭＳ 明朝" w:hAnsi="ＭＳ 明朝" w:hint="eastAsia"/>
                <w:szCs w:val="21"/>
              </w:rPr>
              <w:t>同一敷地内の設置は</w:t>
            </w:r>
            <w:r w:rsidR="00F80304">
              <w:rPr>
                <w:rFonts w:ascii="ＭＳ 明朝" w:eastAsia="ＭＳ 明朝" w:hAnsi="ＭＳ 明朝" w:hint="eastAsia"/>
                <w:szCs w:val="21"/>
              </w:rPr>
              <w:t>不可</w:t>
            </w:r>
          </w:p>
        </w:tc>
      </w:tr>
      <w:tr w:rsidR="00F80304" w:rsidTr="00C87CEF">
        <w:trPr>
          <w:trHeight w:val="787"/>
        </w:trPr>
        <w:tc>
          <w:tcPr>
            <w:tcW w:w="2693" w:type="dxa"/>
            <w:vAlign w:val="center"/>
          </w:tcPr>
          <w:p w:rsidR="00F80304" w:rsidRDefault="00F80304" w:rsidP="00D54631">
            <w:pPr>
              <w:jc w:val="center"/>
              <w:rPr>
                <w:rFonts w:ascii="ＭＳ 明朝" w:eastAsia="ＭＳ 明朝" w:hAnsi="ＭＳ 明朝"/>
                <w:szCs w:val="21"/>
              </w:rPr>
            </w:pPr>
            <w:r>
              <w:rPr>
                <w:rFonts w:ascii="ＭＳ 明朝" w:eastAsia="ＭＳ 明朝" w:hAnsi="ＭＳ 明朝" w:hint="eastAsia"/>
                <w:szCs w:val="21"/>
              </w:rPr>
              <w:t>外部サービス利用型</w:t>
            </w:r>
          </w:p>
        </w:tc>
        <w:tc>
          <w:tcPr>
            <w:tcW w:w="6237" w:type="dxa"/>
            <w:vAlign w:val="center"/>
          </w:tcPr>
          <w:p w:rsidR="00F80304" w:rsidRDefault="00C87CEF" w:rsidP="00D54631">
            <w:pPr>
              <w:jc w:val="center"/>
              <w:rPr>
                <w:rFonts w:ascii="ＭＳ 明朝" w:eastAsia="ＭＳ 明朝" w:hAnsi="ＭＳ 明朝"/>
                <w:szCs w:val="21"/>
              </w:rPr>
            </w:pPr>
            <w:r>
              <w:rPr>
                <w:rFonts w:ascii="ＭＳ 明朝" w:eastAsia="ＭＳ 明朝" w:hAnsi="ＭＳ 明朝" w:hint="eastAsia"/>
                <w:szCs w:val="21"/>
              </w:rPr>
              <w:t>同一敷地内の設置は</w:t>
            </w:r>
            <w:r w:rsidR="00F80304">
              <w:rPr>
                <w:rFonts w:ascii="ＭＳ 明朝" w:eastAsia="ＭＳ 明朝" w:hAnsi="ＭＳ 明朝" w:hint="eastAsia"/>
                <w:szCs w:val="21"/>
              </w:rPr>
              <w:t>不可</w:t>
            </w:r>
          </w:p>
        </w:tc>
      </w:tr>
      <w:tr w:rsidR="00F80304" w:rsidTr="00C87CEF">
        <w:trPr>
          <w:trHeight w:val="782"/>
        </w:trPr>
        <w:tc>
          <w:tcPr>
            <w:tcW w:w="2693" w:type="dxa"/>
            <w:vAlign w:val="center"/>
          </w:tcPr>
          <w:p w:rsidR="00F80304" w:rsidRDefault="00F80304" w:rsidP="00D54631">
            <w:pPr>
              <w:jc w:val="center"/>
              <w:rPr>
                <w:rFonts w:ascii="ＭＳ 明朝" w:eastAsia="ＭＳ 明朝" w:hAnsi="ＭＳ 明朝"/>
                <w:szCs w:val="21"/>
              </w:rPr>
            </w:pPr>
            <w:r>
              <w:rPr>
                <w:rFonts w:ascii="ＭＳ 明朝" w:eastAsia="ＭＳ 明朝" w:hAnsi="ＭＳ 明朝" w:hint="eastAsia"/>
                <w:szCs w:val="21"/>
              </w:rPr>
              <w:t>日中サービス支援型</w:t>
            </w:r>
          </w:p>
        </w:tc>
        <w:tc>
          <w:tcPr>
            <w:tcW w:w="6237" w:type="dxa"/>
            <w:vAlign w:val="center"/>
          </w:tcPr>
          <w:p w:rsidR="00F80304" w:rsidRDefault="00F80304" w:rsidP="00F80304">
            <w:pPr>
              <w:jc w:val="center"/>
              <w:rPr>
                <w:rFonts w:ascii="ＭＳ 明朝" w:eastAsia="ＭＳ 明朝" w:hAnsi="ＭＳ 明朝"/>
                <w:szCs w:val="21"/>
              </w:rPr>
            </w:pPr>
            <w:r>
              <w:rPr>
                <w:rFonts w:ascii="ＭＳ 明朝" w:eastAsia="ＭＳ 明朝" w:hAnsi="ＭＳ 明朝" w:hint="eastAsia"/>
                <w:szCs w:val="21"/>
              </w:rPr>
              <w:t>２の要件を満たす場合は可</w:t>
            </w:r>
          </w:p>
        </w:tc>
      </w:tr>
    </w:tbl>
    <w:p w:rsidR="00D54631" w:rsidRPr="004B73C9" w:rsidRDefault="00D54631" w:rsidP="004B73C9">
      <w:pPr>
        <w:rPr>
          <w:rFonts w:ascii="ＭＳ 明朝" w:eastAsia="ＭＳ 明朝" w:hAnsi="ＭＳ 明朝"/>
          <w:szCs w:val="21"/>
        </w:rPr>
      </w:pPr>
    </w:p>
    <w:p w:rsidR="003C671C" w:rsidRPr="00D54631" w:rsidRDefault="003C671C" w:rsidP="00D54631">
      <w:pPr>
        <w:pStyle w:val="a3"/>
        <w:numPr>
          <w:ilvl w:val="0"/>
          <w:numId w:val="13"/>
        </w:numPr>
        <w:ind w:leftChars="0"/>
        <w:rPr>
          <w:rFonts w:ascii="ＭＳ ゴシック" w:eastAsia="ＭＳ ゴシック" w:hAnsi="ＭＳ ゴシック"/>
          <w:b/>
          <w:szCs w:val="21"/>
        </w:rPr>
      </w:pPr>
      <w:r w:rsidRPr="00D54631">
        <w:rPr>
          <w:rFonts w:ascii="ＭＳ ゴシック" w:eastAsia="ＭＳ ゴシック" w:hAnsi="ＭＳ ゴシック" w:hint="eastAsia"/>
          <w:b/>
          <w:szCs w:val="21"/>
        </w:rPr>
        <w:t>その他</w:t>
      </w:r>
    </w:p>
    <w:p w:rsidR="00D54631" w:rsidRPr="00D54631" w:rsidRDefault="00D54631" w:rsidP="00D54631">
      <w:pPr>
        <w:pStyle w:val="a3"/>
        <w:numPr>
          <w:ilvl w:val="1"/>
          <w:numId w:val="13"/>
        </w:numPr>
        <w:ind w:leftChars="0"/>
        <w:rPr>
          <w:rFonts w:ascii="ＭＳ 明朝" w:eastAsia="ＭＳ 明朝" w:hAnsi="ＭＳ 明朝"/>
          <w:szCs w:val="21"/>
        </w:rPr>
      </w:pPr>
      <w:r>
        <w:rPr>
          <w:rFonts w:ascii="ＭＳ 明朝" w:eastAsia="ＭＳ 明朝" w:hAnsi="ＭＳ 明朝" w:hint="eastAsia"/>
          <w:szCs w:val="21"/>
        </w:rPr>
        <w:t>この取扱いは，</w:t>
      </w:r>
      <w:r w:rsidRPr="00D54631">
        <w:rPr>
          <w:rFonts w:ascii="ＭＳ 明朝" w:eastAsia="ＭＳ 明朝" w:hAnsi="ＭＳ 明朝" w:hint="eastAsia"/>
          <w:szCs w:val="21"/>
        </w:rPr>
        <w:t>グループホームと日中活動</w:t>
      </w:r>
      <w:r>
        <w:rPr>
          <w:rFonts w:ascii="ＭＳ 明朝" w:eastAsia="ＭＳ 明朝" w:hAnsi="ＭＳ 明朝" w:hint="eastAsia"/>
          <w:szCs w:val="21"/>
        </w:rPr>
        <w:t>サービス事業所の運営主体が同一であるか否かは問わない。</w:t>
      </w:r>
    </w:p>
    <w:sectPr w:rsidR="00D54631" w:rsidRPr="00D54631" w:rsidSect="00971BC5">
      <w:pgSz w:w="11906" w:h="16838" w:code="9"/>
      <w:pgMar w:top="1134" w:right="1418" w:bottom="1418" w:left="1134" w:header="851" w:footer="992"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89" w:rsidRDefault="00EA6B89" w:rsidP="00C90C3A">
      <w:r>
        <w:separator/>
      </w:r>
    </w:p>
  </w:endnote>
  <w:endnote w:type="continuationSeparator" w:id="0">
    <w:p w:rsidR="00EA6B89" w:rsidRDefault="00EA6B89" w:rsidP="00C90C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89" w:rsidRDefault="00EA6B89" w:rsidP="00C90C3A">
      <w:r>
        <w:separator/>
      </w:r>
    </w:p>
  </w:footnote>
  <w:footnote w:type="continuationSeparator" w:id="0">
    <w:p w:rsidR="00EA6B89" w:rsidRDefault="00EA6B89" w:rsidP="00C90C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66D7"/>
    <w:multiLevelType w:val="hybridMultilevel"/>
    <w:tmpl w:val="04B4E090"/>
    <w:lvl w:ilvl="0" w:tplc="93603570">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D324AD0"/>
    <w:multiLevelType w:val="hybridMultilevel"/>
    <w:tmpl w:val="8D22CC1E"/>
    <w:lvl w:ilvl="0" w:tplc="9C5CE76E">
      <w:start w:val="1"/>
      <w:numFmt w:val="decimalFullWidth"/>
      <w:lvlText w:val="%1"/>
      <w:lvlJc w:val="left"/>
      <w:pPr>
        <w:ind w:left="420" w:hanging="420"/>
      </w:pPr>
      <w:rPr>
        <w:rFonts w:hint="eastAsia"/>
        <w:lang w:val="en-US"/>
      </w:rPr>
    </w:lvl>
    <w:lvl w:ilvl="1" w:tplc="93603570">
      <w:start w:val="1"/>
      <w:numFmt w:val="decimal"/>
      <w:lvlText w:val="(%2)"/>
      <w:lvlJc w:val="left"/>
      <w:pPr>
        <w:ind w:left="840" w:hanging="420"/>
      </w:pPr>
      <w:rPr>
        <w:rFonts w:hint="eastAsia"/>
      </w:rPr>
    </w:lvl>
    <w:lvl w:ilvl="2" w:tplc="04090001">
      <w:start w:val="1"/>
      <w:numFmt w:val="bullet"/>
      <w:lvlText w:val=""/>
      <w:lvlJc w:val="left"/>
      <w:pPr>
        <w:ind w:left="1260" w:hanging="420"/>
      </w:pPr>
      <w:rPr>
        <w:rFonts w:ascii="Wingdings" w:hAnsi="Wingdings" w:hint="default"/>
      </w:rPr>
    </w:lvl>
    <w:lvl w:ilvl="3" w:tplc="EAC073F6">
      <w:numFmt w:val="bullet"/>
      <w:lvlText w:val="※"/>
      <w:lvlJc w:val="left"/>
      <w:pPr>
        <w:ind w:left="1620" w:hanging="360"/>
      </w:pPr>
      <w:rPr>
        <w:rFonts w:ascii="ＭＳ 明朝" w:eastAsia="ＭＳ 明朝" w:hAnsi="ＭＳ 明朝" w:cstheme="minorBidi"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99345C"/>
    <w:multiLevelType w:val="hybridMultilevel"/>
    <w:tmpl w:val="945E587C"/>
    <w:lvl w:ilvl="0" w:tplc="163A357E">
      <w:start w:val="3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25E61C98"/>
    <w:multiLevelType w:val="hybridMultilevel"/>
    <w:tmpl w:val="67967A2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29991E09"/>
    <w:multiLevelType w:val="hybridMultilevel"/>
    <w:tmpl w:val="0D781EBE"/>
    <w:lvl w:ilvl="0" w:tplc="F89E660E">
      <w:start w:val="1"/>
      <w:numFmt w:val="aiueoFullWidth"/>
      <w:lvlText w:val="%1"/>
      <w:lvlJc w:val="left"/>
      <w:pPr>
        <w:ind w:left="1060" w:hanging="420"/>
      </w:pPr>
      <w:rPr>
        <w:rFonts w:hint="eastAsia"/>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5" w15:restartNumberingAfterBreak="0">
    <w:nsid w:val="32103CA7"/>
    <w:multiLevelType w:val="hybridMultilevel"/>
    <w:tmpl w:val="2C68D93E"/>
    <w:lvl w:ilvl="0" w:tplc="1514E57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B711D2"/>
    <w:multiLevelType w:val="hybridMultilevel"/>
    <w:tmpl w:val="DE4A4D96"/>
    <w:lvl w:ilvl="0" w:tplc="38EC2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8D01871"/>
    <w:multiLevelType w:val="hybridMultilevel"/>
    <w:tmpl w:val="AC720256"/>
    <w:lvl w:ilvl="0" w:tplc="3B1AB7B0">
      <w:start w:val="1"/>
      <w:numFmt w:val="decimalFullWidth"/>
      <w:lvlText w:val="%1"/>
      <w:lvlJc w:val="left"/>
      <w:pPr>
        <w:ind w:left="420" w:hanging="420"/>
      </w:pPr>
      <w:rPr>
        <w:rFonts w:hint="eastAsia"/>
      </w:rPr>
    </w:lvl>
    <w:lvl w:ilvl="1" w:tplc="93603570">
      <w:start w:val="1"/>
      <w:numFmt w:val="decimal"/>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0B85DF3"/>
    <w:multiLevelType w:val="hybridMultilevel"/>
    <w:tmpl w:val="FF7014B8"/>
    <w:lvl w:ilvl="0" w:tplc="3B1AB7B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B9396D"/>
    <w:multiLevelType w:val="hybridMultilevel"/>
    <w:tmpl w:val="A99080E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3F5088"/>
    <w:multiLevelType w:val="hybridMultilevel"/>
    <w:tmpl w:val="7D546A98"/>
    <w:lvl w:ilvl="0" w:tplc="93603570">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 w15:restartNumberingAfterBreak="0">
    <w:nsid w:val="61A42587"/>
    <w:multiLevelType w:val="hybridMultilevel"/>
    <w:tmpl w:val="AE7445D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7AC730E"/>
    <w:multiLevelType w:val="hybridMultilevel"/>
    <w:tmpl w:val="5AD2A83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6DBB5C6A"/>
    <w:multiLevelType w:val="hybridMultilevel"/>
    <w:tmpl w:val="2C90FA7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9"/>
  </w:num>
  <w:num w:numId="4">
    <w:abstractNumId w:val="6"/>
  </w:num>
  <w:num w:numId="5">
    <w:abstractNumId w:val="12"/>
  </w:num>
  <w:num w:numId="6">
    <w:abstractNumId w:val="5"/>
  </w:num>
  <w:num w:numId="7">
    <w:abstractNumId w:val="3"/>
  </w:num>
  <w:num w:numId="8">
    <w:abstractNumId w:val="11"/>
  </w:num>
  <w:num w:numId="9">
    <w:abstractNumId w:val="13"/>
  </w:num>
  <w:num w:numId="10">
    <w:abstractNumId w:val="8"/>
  </w:num>
  <w:num w:numId="11">
    <w:abstractNumId w:val="4"/>
  </w:num>
  <w:num w:numId="12">
    <w:abstractNumId w:val="0"/>
  </w:num>
  <w:num w:numId="13">
    <w:abstractNumId w:val="7"/>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E91"/>
    <w:rsid w:val="000023AD"/>
    <w:rsid w:val="000056AA"/>
    <w:rsid w:val="00031505"/>
    <w:rsid w:val="0003654C"/>
    <w:rsid w:val="000420C8"/>
    <w:rsid w:val="00042211"/>
    <w:rsid w:val="00063D9E"/>
    <w:rsid w:val="0007674B"/>
    <w:rsid w:val="000961D0"/>
    <w:rsid w:val="000C5AD7"/>
    <w:rsid w:val="000D493C"/>
    <w:rsid w:val="000F3013"/>
    <w:rsid w:val="00112BD0"/>
    <w:rsid w:val="00121360"/>
    <w:rsid w:val="001213AA"/>
    <w:rsid w:val="001237F2"/>
    <w:rsid w:val="00137F0E"/>
    <w:rsid w:val="001431B4"/>
    <w:rsid w:val="00152EFC"/>
    <w:rsid w:val="00180085"/>
    <w:rsid w:val="00181345"/>
    <w:rsid w:val="00191137"/>
    <w:rsid w:val="001A7852"/>
    <w:rsid w:val="001C4E37"/>
    <w:rsid w:val="001E590C"/>
    <w:rsid w:val="001F47C3"/>
    <w:rsid w:val="00207A82"/>
    <w:rsid w:val="0021418D"/>
    <w:rsid w:val="00216052"/>
    <w:rsid w:val="00230868"/>
    <w:rsid w:val="00240445"/>
    <w:rsid w:val="002449AD"/>
    <w:rsid w:val="002463E6"/>
    <w:rsid w:val="00251C9A"/>
    <w:rsid w:val="0025498E"/>
    <w:rsid w:val="00256C15"/>
    <w:rsid w:val="00262F48"/>
    <w:rsid w:val="0026613A"/>
    <w:rsid w:val="00266A8D"/>
    <w:rsid w:val="00272061"/>
    <w:rsid w:val="00272E3A"/>
    <w:rsid w:val="00280CE1"/>
    <w:rsid w:val="00281EEF"/>
    <w:rsid w:val="00290076"/>
    <w:rsid w:val="002B6CA7"/>
    <w:rsid w:val="003150DE"/>
    <w:rsid w:val="0032747E"/>
    <w:rsid w:val="0033039D"/>
    <w:rsid w:val="00335A10"/>
    <w:rsid w:val="00356393"/>
    <w:rsid w:val="00360B18"/>
    <w:rsid w:val="0038182B"/>
    <w:rsid w:val="003C671C"/>
    <w:rsid w:val="003E3A28"/>
    <w:rsid w:val="003F2CF5"/>
    <w:rsid w:val="003F3AB6"/>
    <w:rsid w:val="00401E6F"/>
    <w:rsid w:val="0042332F"/>
    <w:rsid w:val="00430CB9"/>
    <w:rsid w:val="00435036"/>
    <w:rsid w:val="004427CB"/>
    <w:rsid w:val="004717F3"/>
    <w:rsid w:val="004A171E"/>
    <w:rsid w:val="004A18B8"/>
    <w:rsid w:val="004A1E60"/>
    <w:rsid w:val="004B200C"/>
    <w:rsid w:val="004B73C9"/>
    <w:rsid w:val="004C54D7"/>
    <w:rsid w:val="004D4679"/>
    <w:rsid w:val="004D4E30"/>
    <w:rsid w:val="004D7508"/>
    <w:rsid w:val="004E055D"/>
    <w:rsid w:val="004E1722"/>
    <w:rsid w:val="004E6AC0"/>
    <w:rsid w:val="005239B1"/>
    <w:rsid w:val="00534A83"/>
    <w:rsid w:val="00536C89"/>
    <w:rsid w:val="00565538"/>
    <w:rsid w:val="00572451"/>
    <w:rsid w:val="0058593B"/>
    <w:rsid w:val="00595362"/>
    <w:rsid w:val="005D0FF6"/>
    <w:rsid w:val="005D622D"/>
    <w:rsid w:val="005E4665"/>
    <w:rsid w:val="00606331"/>
    <w:rsid w:val="006134BE"/>
    <w:rsid w:val="006160BB"/>
    <w:rsid w:val="00626BC9"/>
    <w:rsid w:val="006417F0"/>
    <w:rsid w:val="0064232A"/>
    <w:rsid w:val="00652CAE"/>
    <w:rsid w:val="006706BC"/>
    <w:rsid w:val="0068321E"/>
    <w:rsid w:val="00696B69"/>
    <w:rsid w:val="006C42DC"/>
    <w:rsid w:val="006D670D"/>
    <w:rsid w:val="006E2553"/>
    <w:rsid w:val="0070017C"/>
    <w:rsid w:val="007230C6"/>
    <w:rsid w:val="00724DAD"/>
    <w:rsid w:val="00730A17"/>
    <w:rsid w:val="0073158A"/>
    <w:rsid w:val="0078527A"/>
    <w:rsid w:val="00794638"/>
    <w:rsid w:val="00796492"/>
    <w:rsid w:val="007C011E"/>
    <w:rsid w:val="007C7EC5"/>
    <w:rsid w:val="007D553D"/>
    <w:rsid w:val="007D5E7A"/>
    <w:rsid w:val="007E3EB8"/>
    <w:rsid w:val="007E47E8"/>
    <w:rsid w:val="007E6148"/>
    <w:rsid w:val="00802AC3"/>
    <w:rsid w:val="00843B07"/>
    <w:rsid w:val="00864E06"/>
    <w:rsid w:val="0087190C"/>
    <w:rsid w:val="0087257F"/>
    <w:rsid w:val="00882ADD"/>
    <w:rsid w:val="00887A45"/>
    <w:rsid w:val="00891A5E"/>
    <w:rsid w:val="008944CF"/>
    <w:rsid w:val="00894820"/>
    <w:rsid w:val="008C6E81"/>
    <w:rsid w:val="008E04C2"/>
    <w:rsid w:val="00902CEB"/>
    <w:rsid w:val="009139F4"/>
    <w:rsid w:val="009165A6"/>
    <w:rsid w:val="00920797"/>
    <w:rsid w:val="009257EB"/>
    <w:rsid w:val="00935DEB"/>
    <w:rsid w:val="00971BC5"/>
    <w:rsid w:val="009A6780"/>
    <w:rsid w:val="009C2807"/>
    <w:rsid w:val="009D380E"/>
    <w:rsid w:val="009D7DEA"/>
    <w:rsid w:val="00A042F8"/>
    <w:rsid w:val="00A25011"/>
    <w:rsid w:val="00A264B6"/>
    <w:rsid w:val="00A361F1"/>
    <w:rsid w:val="00A414F7"/>
    <w:rsid w:val="00A4160D"/>
    <w:rsid w:val="00A44678"/>
    <w:rsid w:val="00A54664"/>
    <w:rsid w:val="00A9547A"/>
    <w:rsid w:val="00B4054F"/>
    <w:rsid w:val="00B52372"/>
    <w:rsid w:val="00B541DF"/>
    <w:rsid w:val="00B549EF"/>
    <w:rsid w:val="00B70ED7"/>
    <w:rsid w:val="00B75B50"/>
    <w:rsid w:val="00B80117"/>
    <w:rsid w:val="00B837F8"/>
    <w:rsid w:val="00B87AB3"/>
    <w:rsid w:val="00BC09C5"/>
    <w:rsid w:val="00BC3711"/>
    <w:rsid w:val="00BC627D"/>
    <w:rsid w:val="00BC772C"/>
    <w:rsid w:val="00C00379"/>
    <w:rsid w:val="00C15355"/>
    <w:rsid w:val="00C2035E"/>
    <w:rsid w:val="00C26942"/>
    <w:rsid w:val="00C82F1C"/>
    <w:rsid w:val="00C87CEF"/>
    <w:rsid w:val="00C904A2"/>
    <w:rsid w:val="00C90C3A"/>
    <w:rsid w:val="00CB0FBD"/>
    <w:rsid w:val="00CB4C53"/>
    <w:rsid w:val="00CC31DE"/>
    <w:rsid w:val="00CC5835"/>
    <w:rsid w:val="00CE29AD"/>
    <w:rsid w:val="00D074BC"/>
    <w:rsid w:val="00D1620C"/>
    <w:rsid w:val="00D231C2"/>
    <w:rsid w:val="00D2660C"/>
    <w:rsid w:val="00D3578E"/>
    <w:rsid w:val="00D5073A"/>
    <w:rsid w:val="00D5293C"/>
    <w:rsid w:val="00D54631"/>
    <w:rsid w:val="00D87FB9"/>
    <w:rsid w:val="00D96D27"/>
    <w:rsid w:val="00DE2E3D"/>
    <w:rsid w:val="00DF08B3"/>
    <w:rsid w:val="00E16380"/>
    <w:rsid w:val="00E2056C"/>
    <w:rsid w:val="00E25FC6"/>
    <w:rsid w:val="00E73DA5"/>
    <w:rsid w:val="00EA6B89"/>
    <w:rsid w:val="00EB3ED4"/>
    <w:rsid w:val="00EF15D4"/>
    <w:rsid w:val="00EF484C"/>
    <w:rsid w:val="00EF6FAA"/>
    <w:rsid w:val="00F20DE3"/>
    <w:rsid w:val="00F216C8"/>
    <w:rsid w:val="00F23E91"/>
    <w:rsid w:val="00F26B8F"/>
    <w:rsid w:val="00F50D29"/>
    <w:rsid w:val="00F7658B"/>
    <w:rsid w:val="00F80304"/>
    <w:rsid w:val="00F81922"/>
    <w:rsid w:val="00F829FE"/>
    <w:rsid w:val="00F93E29"/>
    <w:rsid w:val="00FA5CA7"/>
    <w:rsid w:val="00FC4F88"/>
    <w:rsid w:val="00FD2E15"/>
    <w:rsid w:val="00FD39D8"/>
    <w:rsid w:val="00FF4C00"/>
    <w:rsid w:val="00FF67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2118AD20"/>
  <w15:chartTrackingRefBased/>
  <w15:docId w15:val="{E40505A3-8E1D-4D11-9A19-273C824C6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417F0"/>
    <w:pPr>
      <w:ind w:leftChars="400" w:left="840"/>
    </w:pPr>
  </w:style>
  <w:style w:type="table" w:styleId="a4">
    <w:name w:val="Table Grid"/>
    <w:basedOn w:val="a1"/>
    <w:uiPriority w:val="39"/>
    <w:rsid w:val="001213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79463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94638"/>
    <w:rPr>
      <w:rFonts w:asciiTheme="majorHAnsi" w:eastAsiaTheme="majorEastAsia" w:hAnsiTheme="majorHAnsi" w:cstheme="majorBidi"/>
      <w:sz w:val="18"/>
      <w:szCs w:val="18"/>
    </w:rPr>
  </w:style>
  <w:style w:type="paragraph" w:styleId="a7">
    <w:name w:val="header"/>
    <w:basedOn w:val="a"/>
    <w:link w:val="a8"/>
    <w:uiPriority w:val="99"/>
    <w:unhideWhenUsed/>
    <w:rsid w:val="00C90C3A"/>
    <w:pPr>
      <w:tabs>
        <w:tab w:val="center" w:pos="4252"/>
        <w:tab w:val="right" w:pos="8504"/>
      </w:tabs>
      <w:snapToGrid w:val="0"/>
    </w:pPr>
  </w:style>
  <w:style w:type="character" w:customStyle="1" w:styleId="a8">
    <w:name w:val="ヘッダー (文字)"/>
    <w:basedOn w:val="a0"/>
    <w:link w:val="a7"/>
    <w:uiPriority w:val="99"/>
    <w:rsid w:val="00C90C3A"/>
  </w:style>
  <w:style w:type="paragraph" w:styleId="a9">
    <w:name w:val="footer"/>
    <w:basedOn w:val="a"/>
    <w:link w:val="aa"/>
    <w:uiPriority w:val="99"/>
    <w:unhideWhenUsed/>
    <w:rsid w:val="00C90C3A"/>
    <w:pPr>
      <w:tabs>
        <w:tab w:val="center" w:pos="4252"/>
        <w:tab w:val="right" w:pos="8504"/>
      </w:tabs>
      <w:snapToGrid w:val="0"/>
    </w:pPr>
  </w:style>
  <w:style w:type="character" w:customStyle="1" w:styleId="aa">
    <w:name w:val="フッター (文字)"/>
    <w:basedOn w:val="a0"/>
    <w:link w:val="a9"/>
    <w:uiPriority w:val="99"/>
    <w:rsid w:val="00C90C3A"/>
  </w:style>
  <w:style w:type="paragraph" w:styleId="ab">
    <w:name w:val="Date"/>
    <w:basedOn w:val="a"/>
    <w:next w:val="a"/>
    <w:link w:val="ac"/>
    <w:uiPriority w:val="99"/>
    <w:semiHidden/>
    <w:unhideWhenUsed/>
    <w:rsid w:val="00B52372"/>
  </w:style>
  <w:style w:type="character" w:customStyle="1" w:styleId="ac">
    <w:name w:val="日付 (文字)"/>
    <w:basedOn w:val="a0"/>
    <w:link w:val="ab"/>
    <w:uiPriority w:val="99"/>
    <w:semiHidden/>
    <w:rsid w:val="00B52372"/>
  </w:style>
  <w:style w:type="paragraph" w:styleId="ad">
    <w:name w:val="Note Heading"/>
    <w:basedOn w:val="a"/>
    <w:next w:val="a"/>
    <w:link w:val="ae"/>
    <w:uiPriority w:val="99"/>
    <w:unhideWhenUsed/>
    <w:rsid w:val="00A25011"/>
    <w:pPr>
      <w:jc w:val="center"/>
    </w:pPr>
    <w:rPr>
      <w:rFonts w:ascii="ＭＳ 明朝" w:eastAsia="ＭＳ 明朝" w:hAnsi="ＭＳ 明朝"/>
      <w:sz w:val="22"/>
    </w:rPr>
  </w:style>
  <w:style w:type="character" w:customStyle="1" w:styleId="ae">
    <w:name w:val="記 (文字)"/>
    <w:basedOn w:val="a0"/>
    <w:link w:val="ad"/>
    <w:uiPriority w:val="99"/>
    <w:rsid w:val="00A25011"/>
    <w:rPr>
      <w:rFonts w:ascii="ＭＳ 明朝" w:eastAsia="ＭＳ 明朝" w:hAnsi="ＭＳ 明朝"/>
      <w:sz w:val="22"/>
    </w:rPr>
  </w:style>
  <w:style w:type="paragraph" w:styleId="af">
    <w:name w:val="Closing"/>
    <w:basedOn w:val="a"/>
    <w:link w:val="af0"/>
    <w:uiPriority w:val="99"/>
    <w:unhideWhenUsed/>
    <w:rsid w:val="00A25011"/>
    <w:pPr>
      <w:jc w:val="right"/>
    </w:pPr>
    <w:rPr>
      <w:rFonts w:ascii="ＭＳ 明朝" w:eastAsia="ＭＳ 明朝" w:hAnsi="ＭＳ 明朝"/>
      <w:sz w:val="22"/>
    </w:rPr>
  </w:style>
  <w:style w:type="character" w:customStyle="1" w:styleId="af0">
    <w:name w:val="結語 (文字)"/>
    <w:basedOn w:val="a0"/>
    <w:link w:val="af"/>
    <w:uiPriority w:val="99"/>
    <w:rsid w:val="00A25011"/>
    <w:rPr>
      <w:rFonts w:ascii="ＭＳ 明朝" w:eastAsia="ＭＳ 明朝" w:hAnsi="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166C44-6159-41B3-BD34-A3BB31286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TotalTime>
  <Pages>2</Pages>
  <Words>256</Words>
  <Characters>1462</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26</cp:revision>
  <cp:lastPrinted>2020-09-24T23:51:00Z</cp:lastPrinted>
  <dcterms:created xsi:type="dcterms:W3CDTF">2020-09-02T04:04:00Z</dcterms:created>
  <dcterms:modified xsi:type="dcterms:W3CDTF">2020-09-25T00:21:00Z</dcterms:modified>
</cp:coreProperties>
</file>